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B645" w14:textId="77777777" w:rsidR="00160BAD" w:rsidRPr="00E92DC4" w:rsidRDefault="00CB3D65" w:rsidP="00EB6B6E">
      <w:pPr>
        <w:pStyle w:val="Cm"/>
        <w:spacing w:after="480" w:line="276" w:lineRule="auto"/>
        <w:rPr>
          <w:rFonts w:ascii="Times New Roman" w:hAnsi="Times New Roman" w:cs="Times New Roman"/>
          <w:caps w:val="0"/>
          <w:smallCaps/>
          <w:spacing w:val="100"/>
          <w:sz w:val="40"/>
          <w:szCs w:val="40"/>
          <w:u w:val="none"/>
        </w:rPr>
      </w:pPr>
      <w:r w:rsidRPr="00E92DC4">
        <w:rPr>
          <w:rFonts w:ascii="Times New Roman" w:hAnsi="Times New Roman" w:cs="Times New Roman"/>
          <w:caps w:val="0"/>
          <w:smallCaps/>
          <w:spacing w:val="100"/>
          <w:sz w:val="40"/>
          <w:szCs w:val="40"/>
          <w:u w:val="none"/>
        </w:rPr>
        <w:t>Megbízási Szerződés</w:t>
      </w:r>
    </w:p>
    <w:p w14:paraId="27E03BF3" w14:textId="77777777" w:rsidR="007F3676" w:rsidRPr="00E92DC4" w:rsidRDefault="007F3676" w:rsidP="00CB5712">
      <w:pPr>
        <w:tabs>
          <w:tab w:val="left" w:pos="1985"/>
          <w:tab w:val="left" w:pos="5535"/>
        </w:tabs>
        <w:spacing w:after="120" w:line="276" w:lineRule="auto"/>
      </w:pPr>
      <w:r w:rsidRPr="00E92DC4">
        <w:t>Amely létrejött egyrészről</w:t>
      </w:r>
    </w:p>
    <w:p w14:paraId="6068ACAC" w14:textId="43301F3E" w:rsidR="00EB6B6E" w:rsidRPr="00E92DC4" w:rsidRDefault="0064125E" w:rsidP="00EB6B6E">
      <w:pPr>
        <w:spacing w:before="240" w:after="120"/>
        <w:rPr>
          <w:b/>
          <w:spacing w:val="60"/>
        </w:rPr>
      </w:pPr>
      <w:r w:rsidRPr="00E92DC4">
        <w:rPr>
          <w:b/>
          <w:spacing w:val="60"/>
        </w:rPr>
        <w:t>Kisbér Város Önkormányzata</w:t>
      </w:r>
    </w:p>
    <w:p w14:paraId="2AB522B2" w14:textId="7E5A549E" w:rsidR="00EB6B6E" w:rsidRPr="00E92DC4" w:rsidRDefault="00EB6B6E" w:rsidP="00EB6B6E">
      <w:pPr>
        <w:pStyle w:val="Szvegtrzs"/>
        <w:tabs>
          <w:tab w:val="left" w:pos="2835"/>
        </w:tabs>
        <w:spacing w:after="60" w:line="276" w:lineRule="auto"/>
        <w:rPr>
          <w:b/>
          <w:i/>
        </w:rPr>
      </w:pPr>
      <w:r w:rsidRPr="00E92DC4">
        <w:rPr>
          <w:i/>
        </w:rPr>
        <w:t xml:space="preserve">(székhely: </w:t>
      </w:r>
      <w:r w:rsidRPr="00E92DC4">
        <w:rPr>
          <w:i/>
        </w:rPr>
        <w:tab/>
      </w:r>
      <w:r w:rsidR="0064125E" w:rsidRPr="00E92DC4">
        <w:rPr>
          <w:i/>
        </w:rPr>
        <w:t>2870 Kisbér, Széchenyi utca 2.</w:t>
      </w:r>
      <w:r w:rsidRPr="00E92DC4">
        <w:rPr>
          <w:i/>
        </w:rPr>
        <w:t>,</w:t>
      </w:r>
    </w:p>
    <w:p w14:paraId="0200C2D6" w14:textId="2D7878D5" w:rsidR="00EB6B6E" w:rsidRPr="00E92DC4" w:rsidRDefault="00EB6B6E" w:rsidP="00EB6B6E">
      <w:pPr>
        <w:pStyle w:val="Szvegtrzs"/>
        <w:tabs>
          <w:tab w:val="left" w:pos="2835"/>
        </w:tabs>
        <w:spacing w:after="60" w:line="276" w:lineRule="auto"/>
        <w:rPr>
          <w:b/>
          <w:i/>
        </w:rPr>
      </w:pPr>
      <w:r w:rsidRPr="00E92DC4">
        <w:rPr>
          <w:i/>
        </w:rPr>
        <w:t>törzskönyvi azonosító:</w:t>
      </w:r>
      <w:r w:rsidRPr="00E92DC4">
        <w:rPr>
          <w:i/>
        </w:rPr>
        <w:tab/>
      </w:r>
      <w:r w:rsidR="0064125E" w:rsidRPr="00E92DC4">
        <w:rPr>
          <w:i/>
        </w:rPr>
        <w:t>729699</w:t>
      </w:r>
      <w:r w:rsidRPr="00E92DC4">
        <w:rPr>
          <w:i/>
        </w:rPr>
        <w:t>,</w:t>
      </w:r>
    </w:p>
    <w:p w14:paraId="723F39BF" w14:textId="5A4F27AD" w:rsidR="00EB6B6E" w:rsidRPr="00E92DC4" w:rsidRDefault="00EB6B6E" w:rsidP="00EB6B6E">
      <w:pPr>
        <w:pStyle w:val="Szvegtrzs"/>
        <w:tabs>
          <w:tab w:val="left" w:pos="2835"/>
        </w:tabs>
        <w:spacing w:after="60" w:line="276" w:lineRule="auto"/>
        <w:rPr>
          <w:b/>
          <w:i/>
        </w:rPr>
      </w:pPr>
      <w:r w:rsidRPr="00E92DC4">
        <w:rPr>
          <w:i/>
        </w:rPr>
        <w:t>statisztikai számjel:</w:t>
      </w:r>
      <w:r w:rsidRPr="00E92DC4">
        <w:rPr>
          <w:i/>
        </w:rPr>
        <w:tab/>
      </w:r>
      <w:r w:rsidR="0064125E" w:rsidRPr="00E92DC4">
        <w:rPr>
          <w:i/>
        </w:rPr>
        <w:t>15729693-8411-321-11</w:t>
      </w:r>
      <w:r w:rsidRPr="00E92DC4">
        <w:rPr>
          <w:i/>
        </w:rPr>
        <w:t>,</w:t>
      </w:r>
    </w:p>
    <w:p w14:paraId="7E974275" w14:textId="0EE48C30" w:rsidR="00EB6B6E" w:rsidRPr="00E92DC4" w:rsidRDefault="00EB6B6E" w:rsidP="00EB6B6E">
      <w:pPr>
        <w:pStyle w:val="Szvegtrzs"/>
        <w:tabs>
          <w:tab w:val="left" w:pos="2835"/>
        </w:tabs>
        <w:spacing w:after="60" w:line="276" w:lineRule="auto"/>
        <w:rPr>
          <w:b/>
          <w:i/>
        </w:rPr>
      </w:pPr>
      <w:r w:rsidRPr="00E92DC4">
        <w:rPr>
          <w:i/>
        </w:rPr>
        <w:t xml:space="preserve">adószám: </w:t>
      </w:r>
      <w:r w:rsidRPr="00E92DC4">
        <w:rPr>
          <w:i/>
        </w:rPr>
        <w:tab/>
      </w:r>
      <w:r w:rsidR="0064125E" w:rsidRPr="00E92DC4">
        <w:rPr>
          <w:i/>
        </w:rPr>
        <w:t>15729693-2-11</w:t>
      </w:r>
      <w:r w:rsidRPr="00E92DC4">
        <w:rPr>
          <w:i/>
        </w:rPr>
        <w:t>,</w:t>
      </w:r>
    </w:p>
    <w:p w14:paraId="0BDD6CD5" w14:textId="49971AF1" w:rsidR="00EB6B6E" w:rsidRPr="00E92DC4" w:rsidRDefault="00EB6B6E" w:rsidP="00EB6B6E">
      <w:pPr>
        <w:pStyle w:val="Szvegtrzs"/>
        <w:tabs>
          <w:tab w:val="left" w:pos="2835"/>
        </w:tabs>
        <w:spacing w:after="60" w:line="276" w:lineRule="auto"/>
        <w:rPr>
          <w:b/>
          <w:i/>
        </w:rPr>
      </w:pPr>
      <w:r w:rsidRPr="00E92DC4">
        <w:rPr>
          <w:i/>
        </w:rPr>
        <w:t xml:space="preserve">képviseli: </w:t>
      </w:r>
      <w:r w:rsidRPr="00E92DC4">
        <w:rPr>
          <w:i/>
        </w:rPr>
        <w:tab/>
      </w:r>
      <w:r w:rsidR="0064125E" w:rsidRPr="00E92DC4">
        <w:rPr>
          <w:i/>
        </w:rPr>
        <w:t>Sinkovicz Zoltán polgármester</w:t>
      </w:r>
    </w:p>
    <w:p w14:paraId="48A4D143" w14:textId="77777777" w:rsidR="003A3208" w:rsidRPr="00E92DC4" w:rsidRDefault="003A3208" w:rsidP="00416C84">
      <w:pPr>
        <w:tabs>
          <w:tab w:val="left" w:pos="1985"/>
        </w:tabs>
        <w:spacing w:line="276" w:lineRule="auto"/>
        <w:jc w:val="both"/>
      </w:pPr>
      <w:r w:rsidRPr="00E92DC4">
        <w:t xml:space="preserve">mint </w:t>
      </w:r>
      <w:r w:rsidRPr="00E92DC4">
        <w:rPr>
          <w:i/>
        </w:rPr>
        <w:t xml:space="preserve">megbízó </w:t>
      </w:r>
      <w:r w:rsidRPr="00E92DC4">
        <w:t>(</w:t>
      </w:r>
      <w:r w:rsidRPr="00E92DC4">
        <w:rPr>
          <w:i/>
        </w:rPr>
        <w:t>a továbbiakban Megbízó)</w:t>
      </w:r>
      <w:r w:rsidRPr="00E92DC4">
        <w:t>,</w:t>
      </w:r>
    </w:p>
    <w:p w14:paraId="75FCE5C8" w14:textId="77777777" w:rsidR="003A3208" w:rsidRPr="00E92DC4" w:rsidRDefault="003A3208" w:rsidP="003A3208">
      <w:pPr>
        <w:tabs>
          <w:tab w:val="left" w:pos="1985"/>
        </w:tabs>
        <w:spacing w:before="120" w:after="120" w:line="276" w:lineRule="auto"/>
        <w:jc w:val="both"/>
      </w:pPr>
      <w:r w:rsidRPr="00E92DC4">
        <w:t>másrészről</w:t>
      </w:r>
    </w:p>
    <w:p w14:paraId="02081FD3" w14:textId="77777777" w:rsidR="007F3676" w:rsidRPr="00E92DC4" w:rsidRDefault="00FC1A17" w:rsidP="00EB6B6E">
      <w:pPr>
        <w:spacing w:before="240" w:after="120"/>
        <w:rPr>
          <w:b/>
          <w:spacing w:val="60"/>
        </w:rPr>
      </w:pPr>
      <w:r w:rsidRPr="00E92DC4">
        <w:rPr>
          <w:b/>
          <w:spacing w:val="60"/>
        </w:rPr>
        <w:t>…………………………………</w:t>
      </w:r>
    </w:p>
    <w:p w14:paraId="0CB98000" w14:textId="77777777" w:rsidR="00EB6B6E" w:rsidRPr="00E92DC4" w:rsidRDefault="00EB6B6E" w:rsidP="00EB6B6E">
      <w:pPr>
        <w:pStyle w:val="Szvegtrzs"/>
        <w:tabs>
          <w:tab w:val="left" w:pos="2835"/>
        </w:tabs>
        <w:spacing w:after="60" w:line="276" w:lineRule="auto"/>
        <w:rPr>
          <w:i/>
        </w:rPr>
      </w:pPr>
      <w:r w:rsidRPr="00E92DC4">
        <w:rPr>
          <w:i/>
        </w:rPr>
        <w:t xml:space="preserve">(székhely: </w:t>
      </w:r>
      <w:r w:rsidRPr="00E92DC4">
        <w:rPr>
          <w:i/>
        </w:rPr>
        <w:tab/>
        <w:t>…………………………………………….</w:t>
      </w:r>
    </w:p>
    <w:p w14:paraId="43704922" w14:textId="77777777" w:rsidR="00EB6B6E" w:rsidRPr="00E92DC4" w:rsidRDefault="00EB6B6E" w:rsidP="00EB6B6E">
      <w:pPr>
        <w:pStyle w:val="Szvegtrzs"/>
        <w:tabs>
          <w:tab w:val="left" w:pos="2835"/>
        </w:tabs>
        <w:spacing w:after="60" w:line="276" w:lineRule="auto"/>
        <w:rPr>
          <w:i/>
        </w:rPr>
      </w:pPr>
      <w:r w:rsidRPr="00E92DC4">
        <w:rPr>
          <w:i/>
        </w:rPr>
        <w:t>cégjegyzékszám:</w:t>
      </w:r>
      <w:r w:rsidRPr="00E92DC4">
        <w:rPr>
          <w:i/>
        </w:rPr>
        <w:tab/>
        <w:t>…………………………………………….</w:t>
      </w:r>
    </w:p>
    <w:p w14:paraId="45B2729C" w14:textId="77777777" w:rsidR="00EB6B6E" w:rsidRPr="00E92DC4" w:rsidRDefault="00EB6B6E" w:rsidP="00EB6B6E">
      <w:pPr>
        <w:pStyle w:val="Szvegtrzs"/>
        <w:tabs>
          <w:tab w:val="left" w:pos="2835"/>
        </w:tabs>
        <w:spacing w:after="60" w:line="276" w:lineRule="auto"/>
        <w:rPr>
          <w:i/>
        </w:rPr>
      </w:pPr>
      <w:r w:rsidRPr="00E92DC4">
        <w:rPr>
          <w:i/>
        </w:rPr>
        <w:t>nyilvántartó bíróság:</w:t>
      </w:r>
      <w:r w:rsidRPr="00E92DC4">
        <w:rPr>
          <w:i/>
        </w:rPr>
        <w:tab/>
        <w:t>…………………………………………….</w:t>
      </w:r>
    </w:p>
    <w:p w14:paraId="69E3B059" w14:textId="77777777" w:rsidR="00EB6B6E" w:rsidRPr="00E92DC4" w:rsidRDefault="00EB6B6E" w:rsidP="00EB6B6E">
      <w:pPr>
        <w:pStyle w:val="Szvegtrzs"/>
        <w:tabs>
          <w:tab w:val="left" w:pos="2835"/>
        </w:tabs>
        <w:spacing w:after="60" w:line="276" w:lineRule="auto"/>
        <w:rPr>
          <w:i/>
        </w:rPr>
      </w:pPr>
      <w:r w:rsidRPr="00E92DC4">
        <w:rPr>
          <w:i/>
        </w:rPr>
        <w:t>adószám:</w:t>
      </w:r>
      <w:r w:rsidRPr="00E92DC4">
        <w:rPr>
          <w:i/>
        </w:rPr>
        <w:tab/>
        <w:t>…………………………………………….</w:t>
      </w:r>
    </w:p>
    <w:p w14:paraId="5EF132D4" w14:textId="77777777" w:rsidR="00EB6B6E" w:rsidRPr="00E92DC4" w:rsidRDefault="00EB6B6E" w:rsidP="00EB6B6E">
      <w:pPr>
        <w:pStyle w:val="Szvegtrzs"/>
        <w:tabs>
          <w:tab w:val="left" w:pos="2835"/>
        </w:tabs>
        <w:spacing w:after="60" w:line="276" w:lineRule="auto"/>
        <w:rPr>
          <w:i/>
        </w:rPr>
      </w:pPr>
      <w:r w:rsidRPr="00E92DC4">
        <w:rPr>
          <w:i/>
        </w:rPr>
        <w:t>képviselő:</w:t>
      </w:r>
      <w:r w:rsidRPr="00E92DC4">
        <w:rPr>
          <w:i/>
        </w:rPr>
        <w:tab/>
        <w:t>………………………………………</w:t>
      </w:r>
      <w:proofErr w:type="gramStart"/>
      <w:r w:rsidRPr="00E92DC4">
        <w:rPr>
          <w:i/>
        </w:rPr>
        <w:t>…….</w:t>
      </w:r>
      <w:proofErr w:type="gramEnd"/>
      <w:r w:rsidRPr="00E92DC4">
        <w:rPr>
          <w:i/>
        </w:rPr>
        <w:t>)</w:t>
      </w:r>
    </w:p>
    <w:p w14:paraId="6637C974" w14:textId="77777777" w:rsidR="007F3676" w:rsidRPr="00E92DC4" w:rsidRDefault="007F3676" w:rsidP="00416C84">
      <w:pPr>
        <w:tabs>
          <w:tab w:val="left" w:pos="1985"/>
        </w:tabs>
        <w:spacing w:after="120" w:line="276" w:lineRule="auto"/>
        <w:jc w:val="both"/>
      </w:pPr>
      <w:r w:rsidRPr="00E92DC4">
        <w:t xml:space="preserve">mint </w:t>
      </w:r>
      <w:r w:rsidR="00E1667A" w:rsidRPr="00E92DC4">
        <w:rPr>
          <w:i/>
        </w:rPr>
        <w:t>megbízott</w:t>
      </w:r>
      <w:r w:rsidRPr="00E92DC4">
        <w:t xml:space="preserve"> (</w:t>
      </w:r>
      <w:r w:rsidRPr="00E92DC4">
        <w:rPr>
          <w:i/>
        </w:rPr>
        <w:t xml:space="preserve">a </w:t>
      </w:r>
      <w:r w:rsidR="00D81F56" w:rsidRPr="00E92DC4">
        <w:rPr>
          <w:i/>
        </w:rPr>
        <w:t xml:space="preserve">továbbiakban </w:t>
      </w:r>
      <w:r w:rsidR="00012160" w:rsidRPr="00E92DC4">
        <w:rPr>
          <w:i/>
        </w:rPr>
        <w:t>Megbízott</w:t>
      </w:r>
      <w:r w:rsidRPr="00E92DC4">
        <w:rPr>
          <w:i/>
        </w:rPr>
        <w:t>)</w:t>
      </w:r>
      <w:r w:rsidR="00D73BFD" w:rsidRPr="00E92DC4">
        <w:t>, együttese</w:t>
      </w:r>
      <w:r w:rsidR="00020EA6" w:rsidRPr="00E92DC4">
        <w:t>n</w:t>
      </w:r>
      <w:r w:rsidR="00D73BFD" w:rsidRPr="00E92DC4">
        <w:t xml:space="preserve">: </w:t>
      </w:r>
      <w:r w:rsidR="00D73BFD" w:rsidRPr="00E92DC4">
        <w:rPr>
          <w:i/>
        </w:rPr>
        <w:t>Felek</w:t>
      </w:r>
      <w:r w:rsidR="00D73BFD" w:rsidRPr="00E92DC4">
        <w:t xml:space="preserve"> </w:t>
      </w:r>
    </w:p>
    <w:p w14:paraId="05384A33" w14:textId="77777777" w:rsidR="00160BAD" w:rsidRPr="00E92DC4" w:rsidRDefault="00012377" w:rsidP="00CB5712">
      <w:pPr>
        <w:tabs>
          <w:tab w:val="left" w:pos="1985"/>
        </w:tabs>
        <w:spacing w:before="120" w:after="120" w:line="276" w:lineRule="auto"/>
        <w:jc w:val="both"/>
      </w:pPr>
      <w:r w:rsidRPr="00E92DC4">
        <w:t xml:space="preserve">között </w:t>
      </w:r>
      <w:r w:rsidR="00EB6B6E" w:rsidRPr="00E92DC4">
        <w:t>a keltezés szerinti időben és helyen alábbiak szerint</w:t>
      </w:r>
      <w:r w:rsidRPr="00E92DC4">
        <w:t>:</w:t>
      </w:r>
    </w:p>
    <w:p w14:paraId="5B833EF2" w14:textId="77777777" w:rsidR="0074445C" w:rsidRPr="00E92DC4" w:rsidRDefault="004A77CE" w:rsidP="00FD3FF7">
      <w:pPr>
        <w:pStyle w:val="Listaszerbekezds"/>
        <w:numPr>
          <w:ilvl w:val="0"/>
          <w:numId w:val="2"/>
        </w:numPr>
        <w:tabs>
          <w:tab w:val="left" w:pos="1985"/>
        </w:tabs>
        <w:spacing w:before="240" w:after="120" w:line="276" w:lineRule="auto"/>
        <w:ind w:left="567" w:hanging="567"/>
        <w:contextualSpacing w:val="0"/>
        <w:jc w:val="both"/>
        <w:rPr>
          <w:b/>
          <w:i/>
        </w:rPr>
      </w:pPr>
      <w:r w:rsidRPr="00E92DC4">
        <w:rPr>
          <w:b/>
          <w:i/>
        </w:rPr>
        <w:t>Előzmények</w:t>
      </w:r>
    </w:p>
    <w:p w14:paraId="0E66AA3B" w14:textId="2AFFBF94" w:rsidR="00FC4FB6" w:rsidRPr="00E92DC4" w:rsidRDefault="00FC4FB6" w:rsidP="0064125E">
      <w:pPr>
        <w:pStyle w:val="Listaszerbekezds"/>
        <w:numPr>
          <w:ilvl w:val="0"/>
          <w:numId w:val="4"/>
        </w:numPr>
        <w:spacing w:before="120" w:after="120" w:line="276" w:lineRule="auto"/>
        <w:ind w:left="357" w:hanging="357"/>
        <w:contextualSpacing w:val="0"/>
        <w:jc w:val="both"/>
      </w:pPr>
      <w:r w:rsidRPr="00E92DC4">
        <w:t>A jelen szerződés alapján Megbízott felad</w:t>
      </w:r>
      <w:r w:rsidR="00CF2D26" w:rsidRPr="00E92DC4">
        <w:t>atai:</w:t>
      </w:r>
      <w:r w:rsidR="0064125E" w:rsidRPr="00E92DC4">
        <w:t xml:space="preserve"> </w:t>
      </w:r>
      <w:r w:rsidR="00E92DC4" w:rsidRPr="00E92DC4">
        <w:rPr>
          <w:b/>
          <w:i/>
        </w:rPr>
        <w:t>„Kisbér Város Önkormányzata részére műszaki ellenőr beszerzése”</w:t>
      </w:r>
      <w:r w:rsidR="0064125E" w:rsidRPr="00E92DC4">
        <w:t xml:space="preserve"> tárgyú beszerzési eljárás keretében megvalósuló építési beruházásához kapcsolódó műszaki ellenőrzés ellátása.</w:t>
      </w:r>
      <w:r w:rsidR="00CF2D26" w:rsidRPr="00E92DC4">
        <w:t xml:space="preserve"> </w:t>
      </w:r>
    </w:p>
    <w:p w14:paraId="4B962171" w14:textId="08BE5AF4" w:rsidR="00EB6B6E" w:rsidRPr="00E92DC4" w:rsidRDefault="0064125E" w:rsidP="0064125E">
      <w:pPr>
        <w:pStyle w:val="Listaszerbekezds"/>
        <w:numPr>
          <w:ilvl w:val="0"/>
          <w:numId w:val="4"/>
        </w:numPr>
        <w:tabs>
          <w:tab w:val="left" w:pos="1985"/>
        </w:tabs>
        <w:spacing w:before="120" w:after="120" w:line="276" w:lineRule="auto"/>
        <w:contextualSpacing w:val="0"/>
        <w:jc w:val="both"/>
      </w:pPr>
      <w:r w:rsidRPr="00E92DC4">
        <w:t>Kisbér Város Önkorm</w:t>
      </w:r>
      <w:r w:rsidR="00B42274" w:rsidRPr="00E92DC4">
        <w:t>á</w:t>
      </w:r>
      <w:r w:rsidRPr="00E92DC4">
        <w:t>nyzata</w:t>
      </w:r>
      <w:r w:rsidR="00EB6B6E" w:rsidRPr="00E92DC4">
        <w:t xml:space="preserve">, mint ajánlatkérő beszerzési eljárást folytatott </w:t>
      </w:r>
      <w:r w:rsidR="00E92DC4" w:rsidRPr="00E92DC4">
        <w:rPr>
          <w:b/>
          <w:i/>
        </w:rPr>
        <w:t>„Kisbér Város Önkormányzata részére műszaki ellenőr beszerzése”</w:t>
      </w:r>
      <w:r w:rsidR="00E92DC4" w:rsidRPr="00E92DC4">
        <w:t xml:space="preserve"> </w:t>
      </w:r>
      <w:r w:rsidR="00EB6B6E" w:rsidRPr="00E92DC4">
        <w:t xml:space="preserve">elnevezés alatt (a továbbiakban: Beszerzési eljárás). Ajánlatkérő </w:t>
      </w:r>
      <w:r w:rsidR="004A77CE" w:rsidRPr="00E92DC4">
        <w:t>Megbízottat</w:t>
      </w:r>
      <w:r w:rsidR="00EB6B6E" w:rsidRPr="00E92DC4">
        <w:t xml:space="preserve"> hirdette ki a Beszerzési eljárás nyertes ajánlattevőjének, így a Felek a jelen szerződést kötik meg egymással.</w:t>
      </w:r>
    </w:p>
    <w:p w14:paraId="598DD300" w14:textId="77777777" w:rsidR="00A9229B" w:rsidRPr="00E92DC4" w:rsidRDefault="00A9229B" w:rsidP="00FD3FF7">
      <w:pPr>
        <w:pStyle w:val="Listaszerbekezds"/>
        <w:numPr>
          <w:ilvl w:val="0"/>
          <w:numId w:val="2"/>
        </w:numPr>
        <w:tabs>
          <w:tab w:val="left" w:pos="1985"/>
        </w:tabs>
        <w:spacing w:before="240" w:after="120" w:line="276" w:lineRule="auto"/>
        <w:ind w:left="567" w:hanging="567"/>
        <w:contextualSpacing w:val="0"/>
        <w:jc w:val="both"/>
        <w:rPr>
          <w:b/>
          <w:i/>
        </w:rPr>
      </w:pPr>
      <w:r w:rsidRPr="00E92DC4">
        <w:rPr>
          <w:b/>
          <w:i/>
        </w:rPr>
        <w:t>A szerződés alapjául szolgáló okiratok, dokumentumok</w:t>
      </w:r>
    </w:p>
    <w:p w14:paraId="30E496DF" w14:textId="77777777" w:rsidR="00A9229B" w:rsidRPr="00E92DC4" w:rsidRDefault="00A9229B" w:rsidP="00FD3FF7">
      <w:pPr>
        <w:pStyle w:val="Listaszerbekezds"/>
        <w:numPr>
          <w:ilvl w:val="0"/>
          <w:numId w:val="22"/>
        </w:numPr>
        <w:suppressAutoHyphens/>
        <w:spacing w:before="60" w:line="276" w:lineRule="auto"/>
        <w:ind w:left="567" w:hanging="567"/>
        <w:contextualSpacing w:val="0"/>
        <w:jc w:val="both"/>
      </w:pPr>
      <w:r w:rsidRPr="00E92DC4">
        <w:t>Az alább felsorolt okiratokat, dokumentumokat úgy kell tekinteni, mint amelyek a jelen szerződéssel együttesen értelmezendők, nevezetesen:</w:t>
      </w:r>
    </w:p>
    <w:p w14:paraId="4C7CA3C1" w14:textId="77777777" w:rsidR="00A9229B" w:rsidRPr="00E92DC4" w:rsidRDefault="00A9229B" w:rsidP="00404CF9">
      <w:pPr>
        <w:widowControl w:val="0"/>
        <w:numPr>
          <w:ilvl w:val="0"/>
          <w:numId w:val="21"/>
        </w:numPr>
        <w:tabs>
          <w:tab w:val="right" w:pos="567"/>
          <w:tab w:val="left" w:pos="1418"/>
          <w:tab w:val="left" w:pos="2268"/>
          <w:tab w:val="left" w:pos="4253"/>
          <w:tab w:val="left" w:pos="5103"/>
          <w:tab w:val="left" w:pos="8364"/>
        </w:tabs>
        <w:spacing w:before="120" w:after="120" w:line="276" w:lineRule="auto"/>
        <w:ind w:left="1281" w:hanging="357"/>
        <w:jc w:val="both"/>
      </w:pPr>
      <w:r w:rsidRPr="00E92DC4">
        <w:t>a Beszerzési eljárás ajánlatkérése (</w:t>
      </w:r>
      <w:r w:rsidRPr="00E92DC4">
        <w:rPr>
          <w:i/>
          <w:iCs/>
        </w:rPr>
        <w:t>és annak módosítása, amennyiben sor került a módosítására</w:t>
      </w:r>
      <w:r w:rsidRPr="00E92DC4">
        <w:t>),</w:t>
      </w:r>
    </w:p>
    <w:p w14:paraId="64A30C89" w14:textId="77777777" w:rsidR="00A9229B" w:rsidRPr="00E92DC4" w:rsidRDefault="00A9229B" w:rsidP="00404CF9">
      <w:pPr>
        <w:widowControl w:val="0"/>
        <w:numPr>
          <w:ilvl w:val="0"/>
          <w:numId w:val="21"/>
        </w:numPr>
        <w:tabs>
          <w:tab w:val="right" w:pos="567"/>
          <w:tab w:val="left" w:pos="1418"/>
          <w:tab w:val="left" w:pos="2268"/>
          <w:tab w:val="left" w:pos="4253"/>
          <w:tab w:val="left" w:pos="5103"/>
          <w:tab w:val="left" w:pos="8364"/>
        </w:tabs>
        <w:spacing w:before="120" w:after="120" w:line="276" w:lineRule="auto"/>
        <w:ind w:left="1281" w:hanging="357"/>
        <w:jc w:val="both"/>
      </w:pPr>
      <w:r w:rsidRPr="00E92DC4">
        <w:t>a Beszerzési eljárásban kelt műszaki leírás,</w:t>
      </w:r>
    </w:p>
    <w:p w14:paraId="5E24D369" w14:textId="77777777" w:rsidR="00A9229B" w:rsidRPr="00E92DC4" w:rsidRDefault="00A9229B" w:rsidP="00404CF9">
      <w:pPr>
        <w:widowControl w:val="0"/>
        <w:numPr>
          <w:ilvl w:val="0"/>
          <w:numId w:val="21"/>
        </w:numPr>
        <w:tabs>
          <w:tab w:val="right" w:pos="567"/>
          <w:tab w:val="left" w:pos="1418"/>
          <w:tab w:val="left" w:pos="2268"/>
          <w:tab w:val="left" w:pos="4253"/>
          <w:tab w:val="left" w:pos="5103"/>
          <w:tab w:val="left" w:pos="8364"/>
        </w:tabs>
        <w:spacing w:before="120" w:after="120" w:line="276" w:lineRule="auto"/>
        <w:ind w:left="1281" w:hanging="357"/>
        <w:jc w:val="both"/>
      </w:pPr>
      <w:r w:rsidRPr="00E92DC4">
        <w:t xml:space="preserve">a Beszerzési eljárásban a lebonyolító által az ajánlattevőknek megküldött </w:t>
      </w:r>
      <w:r w:rsidRPr="00E92DC4">
        <w:lastRenderedPageBreak/>
        <w:t>kiegészítő tájékoztatás (</w:t>
      </w:r>
      <w:r w:rsidRPr="00E92DC4">
        <w:rPr>
          <w:i/>
          <w:iCs/>
        </w:rPr>
        <w:t>amennyiben ilyen kiadásra került</w:t>
      </w:r>
      <w:r w:rsidRPr="00E92DC4">
        <w:t>),</w:t>
      </w:r>
    </w:p>
    <w:p w14:paraId="3E17F68B" w14:textId="77777777" w:rsidR="00A9229B" w:rsidRPr="00E92DC4" w:rsidRDefault="00A9229B" w:rsidP="00404CF9">
      <w:pPr>
        <w:widowControl w:val="0"/>
        <w:numPr>
          <w:ilvl w:val="0"/>
          <w:numId w:val="21"/>
        </w:numPr>
        <w:tabs>
          <w:tab w:val="right" w:pos="567"/>
          <w:tab w:val="left" w:pos="1418"/>
          <w:tab w:val="left" w:pos="2268"/>
          <w:tab w:val="left" w:pos="4253"/>
          <w:tab w:val="left" w:pos="5103"/>
          <w:tab w:val="left" w:pos="8364"/>
        </w:tabs>
        <w:spacing w:before="120" w:after="120" w:line="276" w:lineRule="auto"/>
        <w:ind w:left="1281" w:hanging="357"/>
        <w:jc w:val="both"/>
      </w:pPr>
      <w:r w:rsidRPr="00E92DC4">
        <w:t>a Megbízott által a Beszerzési eljárásban benyújtott ajánlat.</w:t>
      </w:r>
    </w:p>
    <w:p w14:paraId="3859FAA7" w14:textId="77777777" w:rsidR="00A9229B" w:rsidRPr="00E92DC4" w:rsidRDefault="00A9229B" w:rsidP="00404CF9">
      <w:pPr>
        <w:pStyle w:val="Listaszerbekezds"/>
        <w:numPr>
          <w:ilvl w:val="0"/>
          <w:numId w:val="22"/>
        </w:numPr>
        <w:suppressAutoHyphens/>
        <w:spacing w:before="120" w:after="120" w:line="276" w:lineRule="auto"/>
        <w:ind w:left="567" w:hanging="567"/>
        <w:contextualSpacing w:val="0"/>
        <w:jc w:val="both"/>
      </w:pPr>
      <w:r w:rsidRPr="00E92DC4">
        <w:t>A dokumentumok egymást kiegészítik, és kölcsönösen magyarázzák, de kétértelműség és eltérések esetén a szerződés értelmezése szempontjából az ajánlatkérés a mértékadó.</w:t>
      </w:r>
    </w:p>
    <w:p w14:paraId="6EF1AF6F" w14:textId="77777777" w:rsidR="00A9229B" w:rsidRPr="00E92DC4" w:rsidRDefault="00A9229B" w:rsidP="00404CF9">
      <w:pPr>
        <w:pStyle w:val="Listaszerbekezds"/>
        <w:numPr>
          <w:ilvl w:val="0"/>
          <w:numId w:val="22"/>
        </w:numPr>
        <w:suppressAutoHyphens/>
        <w:spacing w:before="120" w:after="120" w:line="276" w:lineRule="auto"/>
        <w:ind w:left="567" w:hanging="567"/>
        <w:contextualSpacing w:val="0"/>
        <w:jc w:val="both"/>
      </w:pPr>
      <w:r w:rsidRPr="00E92DC4">
        <w:t xml:space="preserve">Felek rögzítik, hogy az 1. pontban felsorolt dokumentumok </w:t>
      </w:r>
      <w:proofErr w:type="spellStart"/>
      <w:r w:rsidRPr="00E92DC4">
        <w:t>előttük</w:t>
      </w:r>
      <w:proofErr w:type="spellEnd"/>
      <w:r w:rsidRPr="00E92DC4">
        <w:t xml:space="preserve"> </w:t>
      </w:r>
      <w:proofErr w:type="gramStart"/>
      <w:r w:rsidRPr="00E92DC4">
        <w:t>teljes körűen</w:t>
      </w:r>
      <w:proofErr w:type="gramEnd"/>
      <w:r w:rsidRPr="00E92DC4">
        <w:t xml:space="preserve"> ismertek.</w:t>
      </w:r>
    </w:p>
    <w:p w14:paraId="48E41C33" w14:textId="77777777" w:rsidR="00B33719" w:rsidRPr="00E92DC4" w:rsidRDefault="0074445C" w:rsidP="00FD3FF7">
      <w:pPr>
        <w:pStyle w:val="Listaszerbekezds"/>
        <w:numPr>
          <w:ilvl w:val="0"/>
          <w:numId w:val="2"/>
        </w:numPr>
        <w:tabs>
          <w:tab w:val="left" w:pos="1985"/>
        </w:tabs>
        <w:spacing w:before="240" w:after="120" w:line="276" w:lineRule="auto"/>
        <w:ind w:left="567" w:hanging="567"/>
        <w:contextualSpacing w:val="0"/>
        <w:jc w:val="both"/>
        <w:rPr>
          <w:b/>
          <w:i/>
        </w:rPr>
      </w:pPr>
      <w:r w:rsidRPr="00E92DC4">
        <w:rPr>
          <w:b/>
          <w:i/>
        </w:rPr>
        <w:t xml:space="preserve">Megbízás </w:t>
      </w:r>
      <w:r w:rsidR="00160BAD" w:rsidRPr="00E92DC4">
        <w:rPr>
          <w:b/>
          <w:i/>
        </w:rPr>
        <w:t>tárgya</w:t>
      </w:r>
    </w:p>
    <w:p w14:paraId="721AB980" w14:textId="059C7B62" w:rsidR="001F6E3C" w:rsidRPr="00E92DC4" w:rsidRDefault="00481AE0" w:rsidP="002049D3">
      <w:pPr>
        <w:pStyle w:val="Listaszerbekezds"/>
        <w:numPr>
          <w:ilvl w:val="0"/>
          <w:numId w:val="3"/>
        </w:numPr>
        <w:tabs>
          <w:tab w:val="left" w:pos="1985"/>
        </w:tabs>
        <w:spacing w:before="120" w:after="120" w:line="276" w:lineRule="auto"/>
        <w:ind w:left="426" w:hanging="426"/>
        <w:contextualSpacing w:val="0"/>
        <w:jc w:val="both"/>
      </w:pPr>
      <w:r w:rsidRPr="00E92DC4">
        <w:t xml:space="preserve">Megbízó a jelen szerződésben megfogalmazott feltételek alapján megbízza Megbízottat </w:t>
      </w:r>
      <w:r w:rsidR="00E82BE4" w:rsidRPr="00E92DC4">
        <w:t xml:space="preserve">a </w:t>
      </w:r>
      <w:r w:rsidR="00E92DC4" w:rsidRPr="00E92DC4">
        <w:rPr>
          <w:b/>
          <w:i/>
        </w:rPr>
        <w:t>„Kisbér Város Önkormányzata részére műszaki ellenőr beszerzése</w:t>
      </w:r>
      <w:r w:rsidR="001D1A7E" w:rsidRPr="00E92DC4">
        <w:t xml:space="preserve">” </w:t>
      </w:r>
      <w:r w:rsidR="002049D3" w:rsidRPr="00E92DC4">
        <w:t>tárgyú beszerzési eljárásban rögzített</w:t>
      </w:r>
      <w:r w:rsidR="00A176E0" w:rsidRPr="00E92DC4">
        <w:t xml:space="preserve"> építési beruházások vonatkozásában</w:t>
      </w:r>
      <w:r w:rsidRPr="00E92DC4">
        <w:t xml:space="preserve"> </w:t>
      </w:r>
      <w:r w:rsidR="00637B09" w:rsidRPr="00E92DC4">
        <w:t>műszaki ellenőrzési feladatok ellátásával</w:t>
      </w:r>
      <w:r w:rsidR="00A176E0" w:rsidRPr="00E92DC4">
        <w:t>. Megbízott a megbízást elfogadja, és rögzíti, hogy a</w:t>
      </w:r>
      <w:r w:rsidR="00666520" w:rsidRPr="00E92DC4">
        <w:t xml:space="preserve"> </w:t>
      </w:r>
      <w:r w:rsidR="00A176E0" w:rsidRPr="00E92DC4">
        <w:t>megbízás teljesítése során mindenkor a Megbízó érdekeinek megfelelően, Megbízóval egyeztetve köteles eljárni, a támogatás felhasználásával kapcsolatos beruházások megvalósulását stratégiai fontosságúnak tekinti.</w:t>
      </w:r>
    </w:p>
    <w:p w14:paraId="4F5A10F6" w14:textId="2BF4D827" w:rsidR="00BB36B1" w:rsidRDefault="00637B09" w:rsidP="005C22A4">
      <w:pPr>
        <w:pStyle w:val="Listaszerbekezds"/>
        <w:numPr>
          <w:ilvl w:val="0"/>
          <w:numId w:val="3"/>
        </w:numPr>
        <w:tabs>
          <w:tab w:val="left" w:pos="1985"/>
        </w:tabs>
        <w:spacing w:before="120" w:after="120" w:line="276" w:lineRule="auto"/>
        <w:ind w:left="425" w:hanging="425"/>
        <w:jc w:val="both"/>
      </w:pPr>
      <w:r w:rsidRPr="00E92DC4">
        <w:t xml:space="preserve">A szerződés időtartama: </w:t>
      </w:r>
      <w:r w:rsidR="005C22A4" w:rsidRPr="00E92DC4">
        <w:t xml:space="preserve">a szerződés mindkét fél által történő aláírásának a napjától, a </w:t>
      </w:r>
      <w:r w:rsidR="0064125E" w:rsidRPr="00E92DC4">
        <w:t xml:space="preserve">projektben megvalósuló </w:t>
      </w:r>
      <w:r w:rsidR="005C22A4" w:rsidRPr="00E92DC4">
        <w:t>építési beruházás</w:t>
      </w:r>
      <w:r w:rsidR="0064125E" w:rsidRPr="00E92DC4">
        <w:t>ok</w:t>
      </w:r>
      <w:r w:rsidR="005C22A4" w:rsidRPr="00E92DC4">
        <w:t xml:space="preserve"> teljes körű műszaki átadás-átvétellel történt befejezéséig és a támogatással érintett építményekkel kapcsolatos valamennyi kötelezettségvállalás teljesítéséig tart (</w:t>
      </w:r>
      <w:r w:rsidR="005C22A4" w:rsidRPr="00E92DC4">
        <w:rPr>
          <w:i/>
        </w:rPr>
        <w:t>az építési beruházás</w:t>
      </w:r>
      <w:r w:rsidR="0064125E" w:rsidRPr="00E92DC4">
        <w:rPr>
          <w:i/>
        </w:rPr>
        <w:t>ok</w:t>
      </w:r>
      <w:r w:rsidR="005C22A4" w:rsidRPr="00E92DC4">
        <w:rPr>
          <w:i/>
        </w:rPr>
        <w:t xml:space="preserve"> végszáml</w:t>
      </w:r>
      <w:r w:rsidR="0064125E" w:rsidRPr="00E92DC4">
        <w:rPr>
          <w:i/>
        </w:rPr>
        <w:t>ájának</w:t>
      </w:r>
      <w:r w:rsidR="005C22A4" w:rsidRPr="00E92DC4">
        <w:rPr>
          <w:i/>
        </w:rPr>
        <w:t xml:space="preserve"> kiegyenlítéséig</w:t>
      </w:r>
      <w:r w:rsidR="005C22A4" w:rsidRPr="00E92DC4">
        <w:t xml:space="preserve">). </w:t>
      </w:r>
      <w:r w:rsidR="001D0BF0" w:rsidRPr="00E92DC4">
        <w:t xml:space="preserve">A </w:t>
      </w:r>
      <w:r w:rsidR="00E92DC4" w:rsidRPr="00E92DC4">
        <w:t>folyósított támogatás végső felhasználási ideje 2025. december 31.</w:t>
      </w:r>
    </w:p>
    <w:p w14:paraId="6B1510C1" w14:textId="77777777" w:rsidR="00E92DC4" w:rsidRPr="00E92DC4" w:rsidRDefault="00E92DC4" w:rsidP="00E92DC4">
      <w:pPr>
        <w:pStyle w:val="Listaszerbekezds"/>
        <w:tabs>
          <w:tab w:val="left" w:pos="1985"/>
        </w:tabs>
        <w:spacing w:before="120" w:after="120" w:line="276" w:lineRule="auto"/>
        <w:ind w:left="425"/>
        <w:jc w:val="both"/>
      </w:pPr>
    </w:p>
    <w:p w14:paraId="064B4FB3" w14:textId="47828BDB" w:rsidR="00637B09" w:rsidRPr="00E92DC4" w:rsidRDefault="00637B09" w:rsidP="00BB36B1">
      <w:pPr>
        <w:pStyle w:val="Listaszerbekezds"/>
        <w:tabs>
          <w:tab w:val="left" w:pos="1985"/>
        </w:tabs>
        <w:spacing w:before="120" w:after="120" w:line="276" w:lineRule="auto"/>
        <w:ind w:left="425"/>
        <w:contextualSpacing w:val="0"/>
        <w:jc w:val="both"/>
      </w:pPr>
      <w:r w:rsidRPr="00E92DC4">
        <w:t xml:space="preserve">Az </w:t>
      </w:r>
      <w:r w:rsidR="005E4686" w:rsidRPr="00E92DC4">
        <w:t>építési beruházás</w:t>
      </w:r>
      <w:r w:rsidR="0064125E" w:rsidRPr="00E92DC4">
        <w:t>ok</w:t>
      </w:r>
      <w:r w:rsidR="005E4686" w:rsidRPr="00E92DC4">
        <w:t xml:space="preserve"> </w:t>
      </w:r>
      <w:r w:rsidRPr="00E92DC4">
        <w:t xml:space="preserve">megkezdésére az eredményes </w:t>
      </w:r>
      <w:proofErr w:type="spellStart"/>
      <w:r w:rsidRPr="00E92DC4">
        <w:t>közbeszerzési</w:t>
      </w:r>
      <w:proofErr w:type="spellEnd"/>
      <w:r w:rsidRPr="00E92DC4">
        <w:t xml:space="preserve"> eljárás lefolytatása után kerülhet sor (az építési beruházáshoz kapcsolódó elektronikus napló nyitásának dátuma). Ennek időpontjáról Megbízó írásban tájékoztatja Megbízottat, a munkálatok várható megkezdését megelőző </w:t>
      </w:r>
      <w:r w:rsidR="005C22A4" w:rsidRPr="00E92DC4">
        <w:t>5</w:t>
      </w:r>
      <w:r w:rsidRPr="00E92DC4">
        <w:t xml:space="preserve"> (</w:t>
      </w:r>
      <w:r w:rsidR="005C22A4" w:rsidRPr="00E92DC4">
        <w:t>öt)</w:t>
      </w:r>
      <w:r w:rsidRPr="00E92DC4">
        <w:t xml:space="preserve"> napon belül.</w:t>
      </w:r>
      <w:r w:rsidRPr="00E92DC4">
        <w:tab/>
      </w:r>
      <w:r w:rsidRPr="00E92DC4">
        <w:br/>
        <w:t xml:space="preserve">Amennyiben a projekt vonatkozásában a </w:t>
      </w:r>
      <w:r w:rsidR="00E92DC4" w:rsidRPr="00E92DC4">
        <w:t>folyósított támogatás végső felhasználási ideje</w:t>
      </w:r>
      <w:r w:rsidR="00E92DC4">
        <w:t xml:space="preserve"> meghosszabbításra kerül</w:t>
      </w:r>
      <w:r w:rsidRPr="00E92DC4">
        <w:t>, és az érinti a műszaki ellenőri tevékenység alapjául szolgáló építési beruházás teljesítési határidejét, úgy a szerződés időtartama automatikusan meghosszabbodik a</w:t>
      </w:r>
      <w:r w:rsidR="00E92DC4" w:rsidRPr="00E92DC4">
        <w:t xml:space="preserve"> folyósított támogatás végső felhasználási </w:t>
      </w:r>
      <w:proofErr w:type="spellStart"/>
      <w:r w:rsidRPr="00E92DC4">
        <w:t>határidejéig</w:t>
      </w:r>
      <w:proofErr w:type="spellEnd"/>
      <w:r w:rsidRPr="00E92DC4">
        <w:t>.</w:t>
      </w:r>
    </w:p>
    <w:p w14:paraId="123D4498" w14:textId="77777777" w:rsidR="00CD645E" w:rsidRPr="00E92DC4" w:rsidRDefault="00CD645E" w:rsidP="00FD3FF7">
      <w:pPr>
        <w:pStyle w:val="Listaszerbekezds"/>
        <w:numPr>
          <w:ilvl w:val="0"/>
          <w:numId w:val="3"/>
        </w:numPr>
        <w:tabs>
          <w:tab w:val="left" w:pos="1985"/>
        </w:tabs>
        <w:spacing w:before="120" w:after="120" w:line="276" w:lineRule="auto"/>
        <w:ind w:left="426" w:hanging="426"/>
        <w:contextualSpacing w:val="0"/>
        <w:jc w:val="both"/>
      </w:pPr>
      <w:r w:rsidRPr="00E92DC4">
        <w:t xml:space="preserve">A teljesítés helyszínei: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475"/>
      </w:tblGrid>
      <w:tr w:rsidR="001D0BF0" w:rsidRPr="00E92DC4" w14:paraId="79875094" w14:textId="77777777" w:rsidTr="00CD7FBD">
        <w:tc>
          <w:tcPr>
            <w:tcW w:w="4023" w:type="dxa"/>
            <w:shd w:val="clear" w:color="auto" w:fill="auto"/>
          </w:tcPr>
          <w:p w14:paraId="58AE8A35" w14:textId="4BEEEBBF" w:rsidR="001D0BF0" w:rsidRPr="00E92DC4" w:rsidRDefault="00E92DC4" w:rsidP="001D0BF0">
            <w:pPr>
              <w:spacing w:before="120" w:after="120" w:line="276" w:lineRule="auto"/>
              <w:jc w:val="both"/>
            </w:pPr>
            <w:r w:rsidRPr="00E92DC4">
              <w:t>Vöröskereszt épületének a bontása</w:t>
            </w:r>
          </w:p>
        </w:tc>
        <w:tc>
          <w:tcPr>
            <w:tcW w:w="4475" w:type="dxa"/>
            <w:shd w:val="clear" w:color="auto" w:fill="auto"/>
          </w:tcPr>
          <w:p w14:paraId="3AF8E573" w14:textId="61D548EF" w:rsidR="001D0BF0" w:rsidRPr="00E92DC4" w:rsidRDefault="00E92DC4" w:rsidP="001D0BF0">
            <w:pPr>
              <w:spacing w:before="120" w:after="120" w:line="276" w:lineRule="auto"/>
              <w:jc w:val="both"/>
            </w:pPr>
            <w:r w:rsidRPr="00E92DC4">
              <w:t>2870 Kisbér 1601/4. hrsz</w:t>
            </w:r>
          </w:p>
        </w:tc>
      </w:tr>
      <w:tr w:rsidR="001D0BF0" w:rsidRPr="00E92DC4" w14:paraId="37DF9787" w14:textId="77777777" w:rsidTr="00CD7FBD">
        <w:tc>
          <w:tcPr>
            <w:tcW w:w="4023" w:type="dxa"/>
            <w:shd w:val="clear" w:color="auto" w:fill="auto"/>
          </w:tcPr>
          <w:p w14:paraId="572B3BDE" w14:textId="3A44F2F9" w:rsidR="001D0BF0" w:rsidRPr="00E92DC4" w:rsidRDefault="00E92DC4" w:rsidP="001D0BF0">
            <w:pPr>
              <w:spacing w:before="120" w:after="120" w:line="276" w:lineRule="auto"/>
              <w:jc w:val="both"/>
            </w:pPr>
            <w:r w:rsidRPr="00E92DC4">
              <w:t>Plébánia előtti tér felújítása</w:t>
            </w:r>
          </w:p>
        </w:tc>
        <w:tc>
          <w:tcPr>
            <w:tcW w:w="4475" w:type="dxa"/>
            <w:shd w:val="clear" w:color="auto" w:fill="auto"/>
          </w:tcPr>
          <w:p w14:paraId="30A4A877" w14:textId="0827FA31" w:rsidR="001D0BF0" w:rsidRPr="00E92DC4" w:rsidRDefault="00E92DC4" w:rsidP="001D0BF0">
            <w:pPr>
              <w:spacing w:before="120" w:after="120" w:line="276" w:lineRule="auto"/>
              <w:jc w:val="both"/>
            </w:pPr>
            <w:r w:rsidRPr="00E92DC4">
              <w:t>2870 Kisbér Batthyány tér 49/7. hrsz</w:t>
            </w:r>
          </w:p>
        </w:tc>
      </w:tr>
    </w:tbl>
    <w:p w14:paraId="419EA0A2" w14:textId="726AED4B" w:rsidR="00B66E60" w:rsidRPr="00E92DC4" w:rsidRDefault="00301836" w:rsidP="00C559D4">
      <w:pPr>
        <w:pStyle w:val="Listaszerbekezds"/>
        <w:numPr>
          <w:ilvl w:val="0"/>
          <w:numId w:val="2"/>
        </w:numPr>
        <w:tabs>
          <w:tab w:val="left" w:pos="1985"/>
        </w:tabs>
        <w:spacing w:before="360" w:after="120" w:line="276" w:lineRule="auto"/>
        <w:ind w:left="567" w:hanging="567"/>
        <w:contextualSpacing w:val="0"/>
        <w:jc w:val="both"/>
        <w:rPr>
          <w:b/>
          <w:i/>
        </w:rPr>
      </w:pPr>
      <w:r w:rsidRPr="00E92DC4">
        <w:rPr>
          <w:b/>
          <w:i/>
        </w:rPr>
        <w:t>Megbízott feladatai és kötelezettségei</w:t>
      </w:r>
    </w:p>
    <w:p w14:paraId="68497993" w14:textId="74A5BF9A" w:rsidR="004260E5" w:rsidRPr="00E92DC4" w:rsidRDefault="00647447" w:rsidP="00E82BE4">
      <w:pPr>
        <w:pStyle w:val="Szvegtrzs"/>
        <w:numPr>
          <w:ilvl w:val="3"/>
          <w:numId w:val="22"/>
        </w:numPr>
        <w:spacing w:before="120" w:line="276" w:lineRule="auto"/>
        <w:ind w:left="426" w:hanging="426"/>
        <w:jc w:val="both"/>
      </w:pPr>
      <w:r w:rsidRPr="00E92DC4">
        <w:t>Megbízó</w:t>
      </w:r>
      <w:r w:rsidR="004260E5" w:rsidRPr="00E92DC4">
        <w:t xml:space="preserve"> által adott részletes műszaki dokumentumokban meghatározottak alapján:</w:t>
      </w:r>
    </w:p>
    <w:p w14:paraId="39D124DB" w14:textId="77777777" w:rsidR="00E82BE4" w:rsidRPr="00E92DC4" w:rsidRDefault="00E82BE4" w:rsidP="00E82BE4">
      <w:pPr>
        <w:pStyle w:val="Szvegtrzs"/>
        <w:spacing w:before="120" w:line="276" w:lineRule="auto"/>
        <w:ind w:left="426"/>
        <w:jc w:val="both"/>
      </w:pPr>
      <w:r w:rsidRPr="00E92DC4">
        <w:t xml:space="preserve">Az építési műszaki ellenőr az építőipari kivitelezési tevékenység teljes folyamatában elősegíti és ellenőrzi a vonatkozó jogszabályok, hatósági előírások, szabványok, szerződések és a kivitelezési dokumentáció betartását. A műszaki ellenőrzés a munkák műszaki átadásáig, a kivitelezési teljesítések igazolásáig, és az elszámolások </w:t>
      </w:r>
      <w:r w:rsidRPr="00E92DC4">
        <w:lastRenderedPageBreak/>
        <w:t>véglegesítéséig tart. Az építtető helyszíni képviselőjeként az építési műszaki ellenőr feladata részét képezik többek között, de nem kizárólagosan az alábbi feladatok:</w:t>
      </w:r>
    </w:p>
    <w:p w14:paraId="277FB044" w14:textId="77777777" w:rsidR="00E82BE4" w:rsidRPr="00E92DC4" w:rsidRDefault="00E82BE4" w:rsidP="00E82BE4">
      <w:pPr>
        <w:pStyle w:val="Szvegtrzs"/>
        <w:spacing w:before="120" w:line="276" w:lineRule="auto"/>
        <w:ind w:left="426"/>
        <w:jc w:val="both"/>
      </w:pPr>
      <w:r w:rsidRPr="00E92DC4">
        <w:t>-</w:t>
      </w:r>
      <w:r w:rsidRPr="00E92DC4">
        <w:tab/>
        <w:t>a munkaterület átadása,</w:t>
      </w:r>
    </w:p>
    <w:p w14:paraId="6899D7D9" w14:textId="2B3D6140" w:rsidR="00E82BE4" w:rsidRPr="00E92DC4" w:rsidRDefault="00E82BE4" w:rsidP="00E82BE4">
      <w:pPr>
        <w:pStyle w:val="Szvegtrzs"/>
        <w:spacing w:before="120" w:line="276" w:lineRule="auto"/>
        <w:ind w:left="426"/>
        <w:jc w:val="both"/>
      </w:pPr>
      <w:r w:rsidRPr="00E92DC4">
        <w:t>-</w:t>
      </w:r>
      <w:r w:rsidRPr="00E92DC4">
        <w:tab/>
        <w:t xml:space="preserve">a </w:t>
      </w:r>
      <w:r w:rsidR="00E92DC4" w:rsidRPr="00E92DC4">
        <w:t xml:space="preserve">magyar építészetről szóló 2023. évi C. törvényben </w:t>
      </w:r>
      <w:r w:rsidRPr="00E92DC4">
        <w:t>meghatározott feladatok,</w:t>
      </w:r>
    </w:p>
    <w:p w14:paraId="70FA940B" w14:textId="77777777" w:rsidR="00E82BE4" w:rsidRPr="00E92DC4" w:rsidRDefault="00E82BE4" w:rsidP="00E82BE4">
      <w:pPr>
        <w:pStyle w:val="Szvegtrzs"/>
        <w:spacing w:before="120" w:line="276" w:lineRule="auto"/>
        <w:ind w:left="426"/>
        <w:jc w:val="both"/>
      </w:pPr>
      <w:r w:rsidRPr="00E92DC4">
        <w:t>-</w:t>
      </w:r>
      <w:r w:rsidRPr="00E92DC4">
        <w:tab/>
        <w:t>az építőipari kivitelezési tevékenység, az építési-szerelési munka szakszerűségének ellenőrzése a jogerős építési engedély, valamint a hozzá tartozó jóváhagyott kivitelezési dokumentáció alapján,</w:t>
      </w:r>
    </w:p>
    <w:p w14:paraId="580E5FA2" w14:textId="77777777" w:rsidR="00E82BE4" w:rsidRPr="00E92DC4" w:rsidRDefault="00E82BE4" w:rsidP="00E82BE4">
      <w:pPr>
        <w:pStyle w:val="Szvegtrzs"/>
        <w:spacing w:before="120" w:line="276" w:lineRule="auto"/>
        <w:ind w:left="426"/>
        <w:jc w:val="both"/>
      </w:pPr>
      <w:r w:rsidRPr="00E92DC4">
        <w:t>-</w:t>
      </w:r>
      <w:r w:rsidRPr="00E92DC4">
        <w:tab/>
        <w:t>az építmény kitűzése helyességének, szükség esetén a talajmechanikai, környezetvédelmi és egyéb felmérések, vizsgálatok megtörténtének ellenőrzése,</w:t>
      </w:r>
    </w:p>
    <w:p w14:paraId="3A77AA96" w14:textId="281A7F0C" w:rsidR="00E82BE4" w:rsidRPr="00E92DC4" w:rsidRDefault="00E82BE4" w:rsidP="00E82BE4">
      <w:pPr>
        <w:pStyle w:val="Szvegtrzs"/>
        <w:spacing w:before="120" w:line="276" w:lineRule="auto"/>
        <w:ind w:left="426"/>
        <w:jc w:val="both"/>
      </w:pPr>
      <w:r w:rsidRPr="00E92DC4">
        <w:t>-</w:t>
      </w:r>
      <w:r w:rsidRPr="00E92DC4">
        <w:tab/>
        <w:t xml:space="preserve">az építési napló(k) ellenőrzése, a bejegyzések és egyéb jegyzőkönyvek ellenjegyzése, </w:t>
      </w:r>
      <w:proofErr w:type="spellStart"/>
      <w:r w:rsidRPr="00E92DC4">
        <w:t>észrevételezése</w:t>
      </w:r>
      <w:proofErr w:type="spellEnd"/>
      <w:r w:rsidRPr="00E92DC4">
        <w:t>,</w:t>
      </w:r>
    </w:p>
    <w:p w14:paraId="1BD80314" w14:textId="77777777" w:rsidR="00E82BE4" w:rsidRPr="00E92DC4" w:rsidRDefault="00E82BE4" w:rsidP="00E82BE4">
      <w:pPr>
        <w:pStyle w:val="Szvegtrzs"/>
        <w:spacing w:before="120" w:line="276" w:lineRule="auto"/>
        <w:ind w:left="426"/>
        <w:jc w:val="both"/>
      </w:pPr>
      <w:r w:rsidRPr="00E92DC4">
        <w:t>-</w:t>
      </w:r>
      <w:r w:rsidRPr="00E92DC4">
        <w:tab/>
        <w:t>a hibák, hiányosságok, eltérések feltüntetése az építési napló(k)</w:t>
      </w:r>
      <w:proofErr w:type="spellStart"/>
      <w:r w:rsidRPr="00E92DC4">
        <w:t>ban</w:t>
      </w:r>
      <w:proofErr w:type="spellEnd"/>
      <w:r w:rsidRPr="00E92DC4">
        <w:t>,</w:t>
      </w:r>
    </w:p>
    <w:p w14:paraId="48FACDCA" w14:textId="77777777" w:rsidR="00E82BE4" w:rsidRPr="00E92DC4" w:rsidRDefault="00E82BE4" w:rsidP="00E82BE4">
      <w:pPr>
        <w:pStyle w:val="Szvegtrzs"/>
        <w:spacing w:before="120" w:line="276" w:lineRule="auto"/>
        <w:ind w:left="426"/>
        <w:jc w:val="both"/>
      </w:pPr>
      <w:r w:rsidRPr="00E92DC4">
        <w:t>-</w:t>
      </w:r>
      <w:r w:rsidRPr="00E92DC4">
        <w:tab/>
        <w:t>a műszaki, illetve gazdasági szükségességből indokolt tervváltoztatásokkal kapcsolatos javaslatok megtétele az építtető részére,</w:t>
      </w:r>
    </w:p>
    <w:p w14:paraId="58B588B6" w14:textId="77777777" w:rsidR="00E82BE4" w:rsidRPr="00E92DC4" w:rsidRDefault="00E82BE4" w:rsidP="00E82BE4">
      <w:pPr>
        <w:pStyle w:val="Szvegtrzs"/>
        <w:spacing w:before="120" w:line="276" w:lineRule="auto"/>
        <w:ind w:left="426"/>
        <w:jc w:val="both"/>
      </w:pPr>
      <w:r w:rsidRPr="00E92DC4">
        <w:t>-</w:t>
      </w:r>
      <w:r w:rsidRPr="00E92DC4">
        <w:tab/>
        <w:t>a munkák mennyiségi és minőségi ellenőrzése, az eltakarásra kerülő munkarészek esetében az eltakarás előtt,</w:t>
      </w:r>
    </w:p>
    <w:p w14:paraId="474A8F26" w14:textId="77777777" w:rsidR="00E82BE4" w:rsidRPr="00E92DC4" w:rsidRDefault="00E82BE4" w:rsidP="00E82BE4">
      <w:pPr>
        <w:pStyle w:val="Szvegtrzs"/>
        <w:spacing w:before="120" w:line="276" w:lineRule="auto"/>
        <w:ind w:left="426"/>
        <w:jc w:val="both"/>
      </w:pPr>
      <w:r w:rsidRPr="00E92DC4">
        <w:t>-</w:t>
      </w:r>
      <w:r w:rsidRPr="00E92DC4">
        <w:tab/>
        <w:t>az átadás-átvételi és a birtokbaadási eljárásban való részvétel,</w:t>
      </w:r>
    </w:p>
    <w:p w14:paraId="12628743" w14:textId="77777777" w:rsidR="00E82BE4" w:rsidRPr="00E92DC4" w:rsidRDefault="00E82BE4" w:rsidP="00E82BE4">
      <w:pPr>
        <w:pStyle w:val="Szvegtrzs"/>
        <w:spacing w:before="120" w:line="276" w:lineRule="auto"/>
        <w:ind w:left="426"/>
        <w:jc w:val="both"/>
      </w:pPr>
      <w:r w:rsidRPr="00E92DC4">
        <w:t>-</w:t>
      </w:r>
      <w:r w:rsidRPr="00E92DC4">
        <w:tab/>
        <w:t xml:space="preserve">egyes építmények műszaki teljesítmény-jellemzőinek és a technológiával összefüggő biztonsági előírások betartásának ellenőrzése, </w:t>
      </w:r>
    </w:p>
    <w:p w14:paraId="68EBE2BD" w14:textId="77777777" w:rsidR="00E82BE4" w:rsidRPr="00E92DC4" w:rsidRDefault="00E82BE4" w:rsidP="00E82BE4">
      <w:pPr>
        <w:pStyle w:val="Szvegtrzs"/>
        <w:spacing w:before="120" w:line="276" w:lineRule="auto"/>
        <w:ind w:left="426"/>
        <w:jc w:val="both"/>
      </w:pPr>
      <w:r w:rsidRPr="00E92DC4">
        <w:t>-</w:t>
      </w:r>
      <w:r w:rsidRPr="00E92DC4">
        <w:tab/>
        <w:t>a beépített anyagok, termékek és berendezések megfelelőség-igazolása meglétének ellenőrzése,</w:t>
      </w:r>
    </w:p>
    <w:p w14:paraId="3C665EDA" w14:textId="77777777" w:rsidR="00E82BE4" w:rsidRPr="00E92DC4" w:rsidRDefault="00E82BE4" w:rsidP="00E82BE4">
      <w:pPr>
        <w:pStyle w:val="Szvegtrzs"/>
        <w:spacing w:before="120" w:line="276" w:lineRule="auto"/>
        <w:ind w:left="426"/>
        <w:jc w:val="both"/>
      </w:pPr>
      <w:r w:rsidRPr="00E92DC4">
        <w:t>-</w:t>
      </w:r>
      <w:r w:rsidRPr="00E92DC4">
        <w:tab/>
        <w:t>az építési műszaki ellenőri feladatok elvégzésének dokumentálása az építési napló(k)</w:t>
      </w:r>
      <w:proofErr w:type="spellStart"/>
      <w:r w:rsidRPr="00E92DC4">
        <w:t>ban</w:t>
      </w:r>
      <w:proofErr w:type="spellEnd"/>
      <w:r w:rsidRPr="00E92DC4">
        <w:t>,</w:t>
      </w:r>
    </w:p>
    <w:p w14:paraId="3E51A424" w14:textId="77777777" w:rsidR="00E82BE4" w:rsidRPr="00E92DC4" w:rsidRDefault="00E82BE4" w:rsidP="00E82BE4">
      <w:pPr>
        <w:pStyle w:val="Szvegtrzs"/>
        <w:spacing w:before="120" w:line="276" w:lineRule="auto"/>
        <w:ind w:left="426"/>
        <w:jc w:val="both"/>
      </w:pPr>
      <w:r w:rsidRPr="00E92DC4">
        <w:t>-</w:t>
      </w:r>
      <w:r w:rsidRPr="00E92DC4">
        <w:tab/>
        <w:t>a felmerülő műszaki kérdésekben javaslattétel (</w:t>
      </w:r>
      <w:proofErr w:type="spellStart"/>
      <w:r w:rsidRPr="00E92DC4">
        <w:t>pl</w:t>
      </w:r>
      <w:proofErr w:type="spellEnd"/>
      <w:r w:rsidRPr="00E92DC4">
        <w:t xml:space="preserve"> szakértő bevonására), illetve az építtető döntéseinek előkészítése,</w:t>
      </w:r>
    </w:p>
    <w:p w14:paraId="5D12D5D7" w14:textId="77777777" w:rsidR="00E82BE4" w:rsidRPr="00E92DC4" w:rsidRDefault="00E82BE4" w:rsidP="00E82BE4">
      <w:pPr>
        <w:pStyle w:val="Szvegtrzs"/>
        <w:spacing w:before="120" w:line="276" w:lineRule="auto"/>
        <w:ind w:left="426"/>
        <w:jc w:val="both"/>
      </w:pPr>
      <w:r w:rsidRPr="00E92DC4">
        <w:t>-</w:t>
      </w:r>
      <w:r w:rsidRPr="00E92DC4">
        <w:tab/>
        <w:t>pénzügyi elszámolások, felmérések ellenőrzése,</w:t>
      </w:r>
    </w:p>
    <w:p w14:paraId="36A26E00" w14:textId="77777777" w:rsidR="00E82BE4" w:rsidRPr="00E92DC4" w:rsidRDefault="00E82BE4" w:rsidP="00E82BE4">
      <w:pPr>
        <w:pStyle w:val="Szvegtrzs"/>
        <w:spacing w:before="120" w:line="276" w:lineRule="auto"/>
        <w:ind w:left="426"/>
        <w:jc w:val="both"/>
      </w:pPr>
      <w:r w:rsidRPr="00E92DC4">
        <w:t>-</w:t>
      </w:r>
      <w:r w:rsidRPr="00E92DC4">
        <w:tab/>
        <w:t>teljesítési igazolás(ok) kiállítása, amely tartalmazza</w:t>
      </w:r>
    </w:p>
    <w:p w14:paraId="1062C820" w14:textId="77777777" w:rsidR="00E82BE4" w:rsidRPr="00E92DC4" w:rsidRDefault="00E82BE4" w:rsidP="00E82BE4">
      <w:pPr>
        <w:pStyle w:val="Szvegtrzs"/>
        <w:spacing w:before="120" w:line="276" w:lineRule="auto"/>
        <w:ind w:left="426"/>
        <w:jc w:val="both"/>
      </w:pPr>
      <w:r w:rsidRPr="00E92DC4">
        <w:t></w:t>
      </w:r>
      <w:r w:rsidRPr="00E92DC4">
        <w:tab/>
        <w:t>a teljesített kivitelezési munkák meghatározását, mennyiségét és minőségét, illetve a teljesítés időpontját,</w:t>
      </w:r>
    </w:p>
    <w:p w14:paraId="38A42A19" w14:textId="77777777" w:rsidR="00E82BE4" w:rsidRPr="00E92DC4" w:rsidRDefault="00E82BE4" w:rsidP="00E82BE4">
      <w:pPr>
        <w:pStyle w:val="Szvegtrzs"/>
        <w:spacing w:before="120" w:line="276" w:lineRule="auto"/>
        <w:ind w:left="426"/>
        <w:jc w:val="both"/>
      </w:pPr>
      <w:r w:rsidRPr="00E92DC4">
        <w:t></w:t>
      </w:r>
      <w:r w:rsidRPr="00E92DC4">
        <w:tab/>
        <w:t>a teljesítési igazolás alapján számlázható összeget,</w:t>
      </w:r>
    </w:p>
    <w:p w14:paraId="0CEFDCF3" w14:textId="77777777" w:rsidR="00E82BE4" w:rsidRPr="00E92DC4" w:rsidRDefault="00E82BE4" w:rsidP="00E82BE4">
      <w:pPr>
        <w:pStyle w:val="Szvegtrzs"/>
        <w:spacing w:before="120" w:line="276" w:lineRule="auto"/>
        <w:ind w:left="426"/>
        <w:jc w:val="both"/>
      </w:pPr>
      <w:r w:rsidRPr="00E92DC4">
        <w:t></w:t>
      </w:r>
      <w:r w:rsidRPr="00E92DC4">
        <w:tab/>
        <w:t>a szerződésben meghatározott vállalkozói díj és a teljesítési igazolásban megjelölt számlázható összeg eltérése esetén az eltérés indoklását.</w:t>
      </w:r>
    </w:p>
    <w:p w14:paraId="68FBFDEA" w14:textId="77777777" w:rsidR="00E82BE4" w:rsidRPr="00E92DC4" w:rsidRDefault="00E82BE4" w:rsidP="00E82BE4">
      <w:pPr>
        <w:pStyle w:val="Szvegtrzs"/>
        <w:spacing w:before="120" w:line="276" w:lineRule="auto"/>
        <w:ind w:left="426"/>
        <w:jc w:val="both"/>
      </w:pPr>
      <w:r w:rsidRPr="00E92DC4">
        <w:t>-</w:t>
      </w:r>
      <w:r w:rsidRPr="00E92DC4">
        <w:tab/>
        <w:t xml:space="preserve">a kiállított teljesítésigazolásnak - a fővállalkozó kivitelező által megküldött teljesítésről szóló értesítés kézhezvételétől vagy ha szerződés vagy jogszabály átadás-átvételi eljárást határoz meg, ennek lezárásától számított, szerződésben meghatározott, de legfeljebb tizenöt munkanapon belül - az építtető, a fővállalkozó kivitelező, valamint építtetői fedezetkezelő közreműködése esetében az építtetői fedezetkezelő részére történő </w:t>
      </w:r>
      <w:r w:rsidRPr="00E92DC4">
        <w:lastRenderedPageBreak/>
        <w:t>megküldése.</w:t>
      </w:r>
    </w:p>
    <w:p w14:paraId="2648D738" w14:textId="77777777" w:rsidR="00E82BE4" w:rsidRPr="00E92DC4" w:rsidRDefault="00E82BE4" w:rsidP="00E82BE4">
      <w:pPr>
        <w:pStyle w:val="Szvegtrzs"/>
        <w:spacing w:before="120" w:line="276" w:lineRule="auto"/>
        <w:ind w:left="426"/>
        <w:jc w:val="both"/>
      </w:pPr>
      <w:r w:rsidRPr="00E92DC4">
        <w:t>-</w:t>
      </w:r>
      <w:r w:rsidRPr="00E92DC4">
        <w:tab/>
        <w:t xml:space="preserve">részvétel a fentiekben leírt támogatás felhasználása keretében megvalósítandó építési beruházás kivitelezőinek kiválasztásához szükséges </w:t>
      </w:r>
      <w:proofErr w:type="spellStart"/>
      <w:r w:rsidRPr="00E92DC4">
        <w:t>közbeszerzési</w:t>
      </w:r>
      <w:proofErr w:type="spellEnd"/>
      <w:r w:rsidRPr="00E92DC4">
        <w:t xml:space="preserve"> eljárások és az azt követő ellenőrzés lefolytatásában (Bíráló Bizottsági tagság vállalása, műszaki-szakmai kérdések </w:t>
      </w:r>
      <w:proofErr w:type="gramStart"/>
      <w:r w:rsidRPr="00E92DC4">
        <w:t>megválaszolása,</w:t>
      </w:r>
      <w:proofErr w:type="gramEnd"/>
      <w:r w:rsidRPr="00E92DC4">
        <w:t xml:space="preserve"> stb.)”</w:t>
      </w:r>
    </w:p>
    <w:p w14:paraId="537557AF" w14:textId="77777777" w:rsidR="00E82BE4" w:rsidRPr="00E92DC4" w:rsidRDefault="00E82BE4" w:rsidP="00E82BE4">
      <w:pPr>
        <w:pStyle w:val="Szvegtrzs"/>
        <w:spacing w:before="120" w:line="276" w:lineRule="auto"/>
        <w:ind w:left="426"/>
        <w:jc w:val="both"/>
      </w:pPr>
      <w:r w:rsidRPr="00E92DC4">
        <w:t>Műszaki ellenőrzési feladatok ellátása valamennyi teljesítési helyszín vonatkozásában:</w:t>
      </w:r>
    </w:p>
    <w:p w14:paraId="57B1B455" w14:textId="77777777" w:rsidR="00E82BE4" w:rsidRPr="00E92DC4" w:rsidRDefault="00E82BE4" w:rsidP="00E82BE4">
      <w:pPr>
        <w:pStyle w:val="Szvegtrzs"/>
        <w:spacing w:before="120" w:line="276" w:lineRule="auto"/>
        <w:ind w:left="426"/>
        <w:jc w:val="both"/>
      </w:pPr>
      <w:r w:rsidRPr="00E92DC4">
        <w:t>A fentiekben leírt támogatás felhasználása keretében megvalósítandó építési beruházások megvalósítása érdekében kötött kivitelezési szerződések vonatkozásában műszaki ellenőri feladatok teljes körű ellátása a 191/2009. (IX.15.) Korm. rendeletben, és az egyéb vonatkozó hatályos jogszabályokban foglaltaknak megfelelően.</w:t>
      </w:r>
    </w:p>
    <w:p w14:paraId="575FFFF6" w14:textId="77777777" w:rsidR="00E82BE4" w:rsidRPr="00E92DC4" w:rsidRDefault="00E82BE4" w:rsidP="00E82BE4">
      <w:pPr>
        <w:pStyle w:val="Szvegtrzs"/>
        <w:spacing w:before="120" w:line="276" w:lineRule="auto"/>
        <w:ind w:left="426"/>
        <w:jc w:val="both"/>
      </w:pPr>
      <w:r w:rsidRPr="00E92DC4">
        <w:t>Ajánlattevő feladatai különösen, de nem kizárólagosan:</w:t>
      </w:r>
    </w:p>
    <w:p w14:paraId="18EB6D77" w14:textId="77777777" w:rsidR="00E82BE4" w:rsidRPr="00E92DC4" w:rsidRDefault="00E82BE4" w:rsidP="00E82BE4">
      <w:pPr>
        <w:pStyle w:val="Szvegtrzs"/>
        <w:spacing w:before="120" w:line="276" w:lineRule="auto"/>
        <w:ind w:left="426"/>
        <w:jc w:val="both"/>
      </w:pPr>
      <w:r w:rsidRPr="00E92DC4">
        <w:t>A megvalósítás időszakában - figyelembe véve az építőipari kivitelezési tevékenységről szóló 191/2009 (IX. 15.) Korm. rendeletben meghatározott építési műszaki ellenőri feladatokat:</w:t>
      </w:r>
    </w:p>
    <w:p w14:paraId="1AD333B1" w14:textId="77777777" w:rsidR="00E82BE4" w:rsidRPr="00E92DC4" w:rsidRDefault="00E82BE4" w:rsidP="00E82BE4">
      <w:pPr>
        <w:pStyle w:val="Szvegtrzs"/>
        <w:spacing w:before="120" w:line="276" w:lineRule="auto"/>
        <w:ind w:left="426"/>
        <w:jc w:val="both"/>
      </w:pPr>
      <w:r w:rsidRPr="00E92DC4">
        <w:t>–</w:t>
      </w:r>
      <w:r w:rsidRPr="00E92DC4">
        <w:tab/>
        <w:t>az építőipari kivitelezési tevékenység megkezdéséhez szükséges jogszabályban előírt dokumentumok (tervek) meglétének és megfelelőségének ellenőrzése;</w:t>
      </w:r>
    </w:p>
    <w:p w14:paraId="3372CF63" w14:textId="77777777" w:rsidR="00E82BE4" w:rsidRPr="00E92DC4" w:rsidRDefault="00E82BE4" w:rsidP="00E82BE4">
      <w:pPr>
        <w:pStyle w:val="Szvegtrzs"/>
        <w:spacing w:before="120" w:line="276" w:lineRule="auto"/>
        <w:ind w:left="426"/>
        <w:jc w:val="both"/>
      </w:pPr>
      <w:r w:rsidRPr="00E92DC4">
        <w:t>–</w:t>
      </w:r>
      <w:r w:rsidRPr="00E92DC4">
        <w:tab/>
        <w:t>jelen szerződés tárgyát képező építési beruházások e-építési naplóinak megbízó meghatalmazása alapján történő megnyitása, és az ezzel kapcsolatosan felmerülő díjak megfizetése;</w:t>
      </w:r>
    </w:p>
    <w:p w14:paraId="568AEABF" w14:textId="77777777" w:rsidR="00E82BE4" w:rsidRPr="00E92DC4" w:rsidRDefault="00E82BE4" w:rsidP="00E82BE4">
      <w:pPr>
        <w:pStyle w:val="Szvegtrzs"/>
        <w:spacing w:before="120" w:line="276" w:lineRule="auto"/>
        <w:ind w:left="426"/>
        <w:jc w:val="both"/>
      </w:pPr>
      <w:r w:rsidRPr="00E92DC4">
        <w:t>–</w:t>
      </w:r>
      <w:r w:rsidRPr="00E92DC4">
        <w:tab/>
        <w:t>részvétel az építési munkaterület átadásában, az ehhez szükséges jegyzőkönyvek elkészítése;</w:t>
      </w:r>
    </w:p>
    <w:p w14:paraId="2A5C7CCD" w14:textId="77777777" w:rsidR="00E82BE4" w:rsidRPr="00E92DC4" w:rsidRDefault="00E82BE4" w:rsidP="00E82BE4">
      <w:pPr>
        <w:pStyle w:val="Szvegtrzs"/>
        <w:spacing w:before="120" w:line="276" w:lineRule="auto"/>
        <w:ind w:left="426"/>
        <w:jc w:val="both"/>
      </w:pPr>
      <w:r w:rsidRPr="00E92DC4">
        <w:t>–</w:t>
      </w:r>
      <w:r w:rsidRPr="00E92DC4">
        <w:tab/>
        <w:t>a kivitelező vállalkozó(k) szerződés szerinti teljesítésének teljes felügyelete;</w:t>
      </w:r>
    </w:p>
    <w:p w14:paraId="392C8F07" w14:textId="77777777" w:rsidR="00E82BE4" w:rsidRPr="00E92DC4" w:rsidRDefault="00E82BE4" w:rsidP="00E82BE4">
      <w:pPr>
        <w:pStyle w:val="Szvegtrzs"/>
        <w:spacing w:before="120" w:line="276" w:lineRule="auto"/>
        <w:ind w:left="426"/>
        <w:jc w:val="both"/>
      </w:pPr>
      <w:r w:rsidRPr="00E92DC4">
        <w:t>–</w:t>
      </w:r>
      <w:r w:rsidRPr="00E92DC4">
        <w:tab/>
        <w:t>az építőipari kivitelezési tevékenység, az építési-szerelési munka szakszerűségének ellenőrzése a szükséges szakértelemmel rendelkező szakemberek (szakági műszaki ellenőrök) helyszíni jelenlétének biztosításával a jogerős hatósági engedély és a hozzá tartozó jóváhagyott építészeti-műszaki dokumentáció, valamint a kivitelezési dokumentáció alapján;</w:t>
      </w:r>
    </w:p>
    <w:p w14:paraId="7D77CF1D" w14:textId="77777777" w:rsidR="00E82BE4" w:rsidRPr="00E92DC4" w:rsidRDefault="00E82BE4" w:rsidP="00E82BE4">
      <w:pPr>
        <w:pStyle w:val="Szvegtrzs"/>
        <w:spacing w:before="120" w:line="276" w:lineRule="auto"/>
        <w:ind w:left="426"/>
        <w:jc w:val="both"/>
      </w:pPr>
      <w:r w:rsidRPr="00E92DC4">
        <w:t>–</w:t>
      </w:r>
      <w:r w:rsidRPr="00E92DC4">
        <w:tab/>
        <w:t>a különböző (szak)hatósági engedélyekben előírt követelmények betartásának ellenőrzése;</w:t>
      </w:r>
    </w:p>
    <w:p w14:paraId="785187FD" w14:textId="77777777" w:rsidR="00E82BE4" w:rsidRPr="00E92DC4" w:rsidRDefault="00E82BE4" w:rsidP="00E82BE4">
      <w:pPr>
        <w:pStyle w:val="Szvegtrzs"/>
        <w:spacing w:before="120" w:line="276" w:lineRule="auto"/>
        <w:ind w:left="426"/>
        <w:jc w:val="both"/>
      </w:pPr>
      <w:r w:rsidRPr="00E92DC4">
        <w:t>–</w:t>
      </w:r>
      <w:r w:rsidRPr="00E92DC4">
        <w:tab/>
        <w:t>műszaki ellenőrzés minimum heti egy alkalommal, de a kivitelezési technológiához, ütemtervhez alkalmazkodva szükség szerinti folyamatos helyszíni tartózkodás és ellenőrzés;</w:t>
      </w:r>
    </w:p>
    <w:p w14:paraId="6ADAE9DF" w14:textId="77777777" w:rsidR="00E82BE4" w:rsidRPr="00E92DC4" w:rsidRDefault="00E82BE4" w:rsidP="00E82BE4">
      <w:pPr>
        <w:pStyle w:val="Szvegtrzs"/>
        <w:spacing w:before="120" w:line="276" w:lineRule="auto"/>
        <w:ind w:left="426"/>
        <w:jc w:val="both"/>
      </w:pPr>
      <w:r w:rsidRPr="00E92DC4">
        <w:t>–</w:t>
      </w:r>
      <w:r w:rsidRPr="00E92DC4">
        <w:tab/>
        <w:t>szükség esetén a környezetvédelmi és egyéb felmérések, vizsgálatok megtörténtének ellenőrzése;</w:t>
      </w:r>
    </w:p>
    <w:p w14:paraId="6B4AFEAE" w14:textId="77777777" w:rsidR="00E82BE4" w:rsidRPr="00E92DC4" w:rsidRDefault="00E82BE4" w:rsidP="00E82BE4">
      <w:pPr>
        <w:pStyle w:val="Szvegtrzs"/>
        <w:spacing w:before="120" w:line="276" w:lineRule="auto"/>
        <w:ind w:left="426"/>
        <w:jc w:val="both"/>
      </w:pPr>
      <w:r w:rsidRPr="00E92DC4">
        <w:t>–</w:t>
      </w:r>
      <w:r w:rsidRPr="00E92DC4">
        <w:tab/>
        <w:t>a munkaterület átadásának megszervezése és végrehajtása, a munkaterületen az esetleges kitűzési alapok átadása, a kitűzés helyességének ellenőrzése;</w:t>
      </w:r>
    </w:p>
    <w:p w14:paraId="37193DFE" w14:textId="77777777" w:rsidR="00E82BE4" w:rsidRPr="00E92DC4" w:rsidRDefault="00E82BE4" w:rsidP="00E82BE4">
      <w:pPr>
        <w:pStyle w:val="Szvegtrzs"/>
        <w:spacing w:before="120" w:line="276" w:lineRule="auto"/>
        <w:ind w:left="426"/>
        <w:jc w:val="both"/>
      </w:pPr>
      <w:r w:rsidRPr="00E92DC4">
        <w:t>–</w:t>
      </w:r>
      <w:r w:rsidRPr="00E92DC4">
        <w:tab/>
        <w:t xml:space="preserve">az elektronikus építési naplók ellenőrzése, a bejegyzések és egyéb jegyzőkönyvek ellenjegyzése, </w:t>
      </w:r>
      <w:proofErr w:type="spellStart"/>
      <w:r w:rsidRPr="00E92DC4">
        <w:t>észrevételezése</w:t>
      </w:r>
      <w:proofErr w:type="spellEnd"/>
      <w:r w:rsidRPr="00E92DC4">
        <w:t>;</w:t>
      </w:r>
    </w:p>
    <w:p w14:paraId="5E6BF896" w14:textId="77777777" w:rsidR="00E82BE4" w:rsidRPr="00E92DC4" w:rsidRDefault="00E82BE4" w:rsidP="00E82BE4">
      <w:pPr>
        <w:pStyle w:val="Szvegtrzs"/>
        <w:spacing w:before="120" w:line="276" w:lineRule="auto"/>
        <w:ind w:left="426"/>
        <w:jc w:val="both"/>
      </w:pPr>
      <w:r w:rsidRPr="00E92DC4">
        <w:lastRenderedPageBreak/>
        <w:t>–</w:t>
      </w:r>
      <w:r w:rsidRPr="00E92DC4">
        <w:tab/>
        <w:t>a hibák, hiányosságok, eltérések feltüntetése az e-építési naplóban;</w:t>
      </w:r>
    </w:p>
    <w:p w14:paraId="6F2C7EFC" w14:textId="77777777" w:rsidR="00E82BE4" w:rsidRPr="00E92DC4" w:rsidRDefault="00E82BE4" w:rsidP="00E82BE4">
      <w:pPr>
        <w:pStyle w:val="Szvegtrzs"/>
        <w:spacing w:before="120" w:line="276" w:lineRule="auto"/>
        <w:ind w:left="426"/>
        <w:jc w:val="both"/>
      </w:pPr>
      <w:r w:rsidRPr="00E92DC4">
        <w:t>–</w:t>
      </w:r>
      <w:r w:rsidRPr="00E92DC4">
        <w:tab/>
        <w:t>az építési műszaki ellenőri feladatok elvégzésének dokumentálása az e-építési naplóban;</w:t>
      </w:r>
    </w:p>
    <w:p w14:paraId="19108A5A" w14:textId="77777777" w:rsidR="00E82BE4" w:rsidRPr="00E92DC4" w:rsidRDefault="00E82BE4" w:rsidP="00E82BE4">
      <w:pPr>
        <w:pStyle w:val="Szvegtrzs"/>
        <w:spacing w:before="120" w:line="276" w:lineRule="auto"/>
        <w:ind w:left="426"/>
        <w:jc w:val="both"/>
      </w:pPr>
      <w:r w:rsidRPr="00E92DC4">
        <w:t>–</w:t>
      </w:r>
      <w:r w:rsidRPr="00E92DC4">
        <w:tab/>
        <w:t>kooperációs értekezletek kezdeményezése, levezetése minimum heti egy alkalommal, ezek jegyzőkönyveinek elkészítése;</w:t>
      </w:r>
    </w:p>
    <w:p w14:paraId="2A985B77" w14:textId="77777777" w:rsidR="00E82BE4" w:rsidRPr="00E92DC4" w:rsidRDefault="00E82BE4" w:rsidP="00E82BE4">
      <w:pPr>
        <w:pStyle w:val="Szvegtrzs"/>
        <w:spacing w:before="120" w:line="276" w:lineRule="auto"/>
        <w:ind w:left="426"/>
        <w:jc w:val="both"/>
      </w:pPr>
      <w:r w:rsidRPr="00E92DC4">
        <w:t>–</w:t>
      </w:r>
      <w:r w:rsidRPr="00E92DC4">
        <w:tab/>
        <w:t>műszaki, illetve gazdasági szükségességből indokolt tervmódosításokkal kapcsolatos kérdések rendezése, döntés-előkészítő anyagok elkészítése a megbízó részére, kitérve a döntéssel kapcsolatos előnyökre és hátrányokra, továbbá a döntés pénzügyi vonatkozásaira;</w:t>
      </w:r>
    </w:p>
    <w:p w14:paraId="31F9A39F" w14:textId="77777777" w:rsidR="00E82BE4" w:rsidRPr="00E92DC4" w:rsidRDefault="00E82BE4" w:rsidP="00E82BE4">
      <w:pPr>
        <w:pStyle w:val="Szvegtrzs"/>
        <w:spacing w:before="120" w:line="276" w:lineRule="auto"/>
        <w:ind w:left="426"/>
        <w:jc w:val="both"/>
      </w:pPr>
      <w:r w:rsidRPr="00E92DC4">
        <w:t>–</w:t>
      </w:r>
      <w:r w:rsidRPr="00E92DC4">
        <w:tab/>
        <w:t>minden, a tervektől eltérő megoldásokra vonatkozó, szerződéses kérdéseket érintő (pl.: határidő módosítását maga után vonható), illetve pénzügyi következményekkel járó esetben csak megbízóval történt előzetes egyeztetés után jogosult naplóbejegyzést tenni, kizárólag műszaki jellegű, az elfogadott tervek szerint megvalósítandó, de nem megfelelően végzett munkákra vonatkozóan megbízott önállóan is jogosult e-naplóba történő bejegyzésre;</w:t>
      </w:r>
    </w:p>
    <w:p w14:paraId="5106D7DD" w14:textId="77777777" w:rsidR="00E82BE4" w:rsidRPr="00E92DC4" w:rsidRDefault="00E82BE4" w:rsidP="00E82BE4">
      <w:pPr>
        <w:pStyle w:val="Szvegtrzs"/>
        <w:spacing w:before="120" w:line="276" w:lineRule="auto"/>
        <w:ind w:left="426"/>
        <w:jc w:val="both"/>
      </w:pPr>
      <w:r w:rsidRPr="00E92DC4">
        <w:t>–</w:t>
      </w:r>
      <w:r w:rsidRPr="00E92DC4">
        <w:tab/>
        <w:t>egyenértékű kiváltásra csak a megrendelővel történt előzetes egyeztetést követően a kivitelező, tervező és műszaki ellenőr által aláírt egyenértékűségi nyilatkozat megbízó részére történő átadást követően van lehetőség;</w:t>
      </w:r>
    </w:p>
    <w:p w14:paraId="0E940F9B" w14:textId="77777777" w:rsidR="00E82BE4" w:rsidRPr="00E92DC4" w:rsidRDefault="00E82BE4" w:rsidP="00E82BE4">
      <w:pPr>
        <w:pStyle w:val="Szvegtrzs"/>
        <w:spacing w:before="120" w:line="276" w:lineRule="auto"/>
        <w:ind w:left="426"/>
        <w:jc w:val="both"/>
      </w:pPr>
      <w:r w:rsidRPr="00E92DC4">
        <w:t>–</w:t>
      </w:r>
      <w:r w:rsidRPr="00E92DC4">
        <w:tab/>
        <w:t>a kivitelezés során esetlegesen felmerült vállalkozói többletköltségek indokoltságának felülvizsgálata és véleményezése;</w:t>
      </w:r>
    </w:p>
    <w:p w14:paraId="61276A60" w14:textId="77777777" w:rsidR="00E82BE4" w:rsidRPr="00E92DC4" w:rsidRDefault="00E82BE4" w:rsidP="00E82BE4">
      <w:pPr>
        <w:pStyle w:val="Szvegtrzs"/>
        <w:spacing w:before="120" w:line="276" w:lineRule="auto"/>
        <w:ind w:left="426"/>
        <w:jc w:val="both"/>
      </w:pPr>
      <w:r w:rsidRPr="00E92DC4">
        <w:t>–</w:t>
      </w:r>
      <w:r w:rsidRPr="00E92DC4">
        <w:tab/>
        <w:t>a megvalósítási ütemtervek (pénzügyi-műszaki) figyelemmel kísérése, az azzal kapcsolatos észrevételek és intézkedési javaslatok jelzése a megbízó részére;</w:t>
      </w:r>
    </w:p>
    <w:p w14:paraId="4028C023" w14:textId="77777777" w:rsidR="00E82BE4" w:rsidRPr="00E92DC4" w:rsidRDefault="00E82BE4" w:rsidP="00E82BE4">
      <w:pPr>
        <w:pStyle w:val="Szvegtrzs"/>
        <w:spacing w:before="120" w:line="276" w:lineRule="auto"/>
        <w:ind w:left="426"/>
        <w:jc w:val="both"/>
      </w:pPr>
      <w:r w:rsidRPr="00E92DC4">
        <w:t>–</w:t>
      </w:r>
      <w:r w:rsidRPr="00E92DC4">
        <w:tab/>
        <w:t>műszaki kérdésekben az építtető (megbízó) döntéseinek előkészítése;</w:t>
      </w:r>
    </w:p>
    <w:p w14:paraId="765FE1B1" w14:textId="77777777" w:rsidR="00E82BE4" w:rsidRPr="00E92DC4" w:rsidRDefault="00E82BE4" w:rsidP="00E82BE4">
      <w:pPr>
        <w:pStyle w:val="Szvegtrzs"/>
        <w:spacing w:before="120" w:line="276" w:lineRule="auto"/>
        <w:ind w:left="426"/>
        <w:jc w:val="both"/>
      </w:pPr>
      <w:r w:rsidRPr="00E92DC4">
        <w:t>–</w:t>
      </w:r>
      <w:r w:rsidRPr="00E92DC4">
        <w:tab/>
        <w:t>műszaki kérdésekben javaslattétel (pl. szakértő bevonására);</w:t>
      </w:r>
    </w:p>
    <w:p w14:paraId="5762417B" w14:textId="77777777" w:rsidR="00E82BE4" w:rsidRPr="00E92DC4" w:rsidRDefault="00E82BE4" w:rsidP="00E82BE4">
      <w:pPr>
        <w:pStyle w:val="Szvegtrzs"/>
        <w:spacing w:before="120" w:line="276" w:lineRule="auto"/>
        <w:ind w:left="426"/>
        <w:jc w:val="both"/>
      </w:pPr>
      <w:r w:rsidRPr="00E92DC4">
        <w:t>–</w:t>
      </w:r>
      <w:r w:rsidRPr="00E92DC4">
        <w:tab/>
        <w:t>folyamatos (hetente minimum egy alkalommal történő) dokumentált (szöveges és szükség esetén fotóval ellátott) tájékoztatási és adatszolgáltatási kötelezettség a megbízó képviselője részére, igény felmerülése esetén az érintettekkel való személyes konzultáció;</w:t>
      </w:r>
    </w:p>
    <w:p w14:paraId="6F76E106" w14:textId="77777777" w:rsidR="00E82BE4" w:rsidRPr="00E92DC4" w:rsidRDefault="00E82BE4" w:rsidP="00E82BE4">
      <w:pPr>
        <w:pStyle w:val="Szvegtrzs"/>
        <w:spacing w:before="120" w:line="276" w:lineRule="auto"/>
        <w:ind w:left="426"/>
        <w:jc w:val="both"/>
      </w:pPr>
      <w:r w:rsidRPr="00E92DC4">
        <w:t>–</w:t>
      </w:r>
      <w:r w:rsidRPr="00E92DC4">
        <w:tab/>
        <w:t>a teljesítés ellenőrzése mennyiségi és minőségi vonatkozásban;</w:t>
      </w:r>
    </w:p>
    <w:p w14:paraId="3EA39F1D" w14:textId="77777777" w:rsidR="00E82BE4" w:rsidRPr="00E92DC4" w:rsidRDefault="00E82BE4" w:rsidP="00E82BE4">
      <w:pPr>
        <w:pStyle w:val="Szvegtrzs"/>
        <w:spacing w:before="120" w:line="276" w:lineRule="auto"/>
        <w:ind w:left="426"/>
        <w:jc w:val="both"/>
      </w:pPr>
      <w:r w:rsidRPr="00E92DC4">
        <w:t>–</w:t>
      </w:r>
      <w:r w:rsidRPr="00E92DC4">
        <w:tab/>
        <w:t>hiba, hiányosság megállapításáról, a terv és a szerződés szerinti teljesítést befolyásoló minden körülményről az építtető (megbízó) haladéktalan értesítése és bejegyzése az e-naplóba;</w:t>
      </w:r>
    </w:p>
    <w:p w14:paraId="261BDFCC" w14:textId="77777777" w:rsidR="00E82BE4" w:rsidRPr="00E92DC4" w:rsidRDefault="00E82BE4" w:rsidP="00E82BE4">
      <w:pPr>
        <w:pStyle w:val="Szvegtrzs"/>
        <w:spacing w:before="120" w:line="276" w:lineRule="auto"/>
        <w:ind w:left="426"/>
        <w:jc w:val="both"/>
      </w:pPr>
      <w:r w:rsidRPr="00E92DC4">
        <w:t>–</w:t>
      </w:r>
      <w:r w:rsidRPr="00E92DC4">
        <w:tab/>
        <w:t>a munkák eltakarása előtt azok mennyiségi és minőségi ellenőrzése;</w:t>
      </w:r>
    </w:p>
    <w:p w14:paraId="16655ACC" w14:textId="77777777" w:rsidR="00E82BE4" w:rsidRPr="00E92DC4" w:rsidRDefault="00E82BE4" w:rsidP="00E82BE4">
      <w:pPr>
        <w:pStyle w:val="Szvegtrzs"/>
        <w:spacing w:before="120" w:line="276" w:lineRule="auto"/>
        <w:ind w:left="426"/>
        <w:jc w:val="both"/>
      </w:pPr>
      <w:r w:rsidRPr="00E92DC4">
        <w:t>–</w:t>
      </w:r>
      <w:r w:rsidRPr="00E92DC4">
        <w:tab/>
        <w:t>pénzügyi elszámolások, felmérések ellenőrzése;</w:t>
      </w:r>
    </w:p>
    <w:p w14:paraId="4958F4BD" w14:textId="77777777" w:rsidR="00E82BE4" w:rsidRPr="00E92DC4" w:rsidRDefault="00E82BE4" w:rsidP="00E82BE4">
      <w:pPr>
        <w:pStyle w:val="Szvegtrzs"/>
        <w:spacing w:before="120" w:line="276" w:lineRule="auto"/>
        <w:ind w:left="426"/>
        <w:jc w:val="both"/>
      </w:pPr>
      <w:r w:rsidRPr="00E92DC4">
        <w:t>–</w:t>
      </w:r>
      <w:r w:rsidRPr="00E92DC4">
        <w:tab/>
        <w:t>a kivitelező (vállalkozó) által kiállított teljesítési igazolásnak, amennyiben az megfelel a szerződésnek és a kivitelezés ütemének, maximum 5 munkanapon belüli ellenjegyzése (kiállítása), e-naplóba történő rögzítése;</w:t>
      </w:r>
    </w:p>
    <w:p w14:paraId="74B1CC13" w14:textId="77777777" w:rsidR="00E82BE4" w:rsidRPr="00E92DC4" w:rsidRDefault="00E82BE4" w:rsidP="00E82BE4">
      <w:pPr>
        <w:pStyle w:val="Szvegtrzs"/>
        <w:spacing w:before="120" w:line="276" w:lineRule="auto"/>
        <w:ind w:left="426"/>
        <w:jc w:val="both"/>
      </w:pPr>
      <w:r w:rsidRPr="00E92DC4">
        <w:t>–</w:t>
      </w:r>
      <w:r w:rsidRPr="00E92DC4">
        <w:tab/>
        <w:t xml:space="preserve">a szerződésben meghatározott vállalkozói díj és a teljesítési igazolásban megjelölt számlázható összeg eltérése esetén az eltérésről indoklás készítése, a teljesítési igazolás </w:t>
      </w:r>
      <w:r w:rsidRPr="00E92DC4">
        <w:lastRenderedPageBreak/>
        <w:t>e-naplóba történő rögzítése;</w:t>
      </w:r>
    </w:p>
    <w:p w14:paraId="63EEF7CD" w14:textId="77777777" w:rsidR="00E82BE4" w:rsidRPr="00E92DC4" w:rsidRDefault="00E82BE4" w:rsidP="00E82BE4">
      <w:pPr>
        <w:pStyle w:val="Szvegtrzs"/>
        <w:spacing w:before="120" w:line="276" w:lineRule="auto"/>
        <w:ind w:left="426"/>
        <w:jc w:val="both"/>
      </w:pPr>
      <w:r w:rsidRPr="00E92DC4">
        <w:t>–</w:t>
      </w:r>
      <w:r w:rsidRPr="00E92DC4">
        <w:tab/>
        <w:t>műszaki teljesítmény-jellemzők és a technológiával összefüggő biztonsági előírások betartásának ellenőrzése;</w:t>
      </w:r>
    </w:p>
    <w:p w14:paraId="61A559E6" w14:textId="77777777" w:rsidR="00E82BE4" w:rsidRPr="00E92DC4" w:rsidRDefault="00E82BE4" w:rsidP="00E82BE4">
      <w:pPr>
        <w:pStyle w:val="Szvegtrzs"/>
        <w:spacing w:before="120" w:line="276" w:lineRule="auto"/>
        <w:ind w:left="426"/>
        <w:jc w:val="both"/>
      </w:pPr>
      <w:r w:rsidRPr="00E92DC4">
        <w:t>–</w:t>
      </w:r>
      <w:r w:rsidRPr="00E92DC4">
        <w:tab/>
        <w:t>a beépített anyagok, késztermékek és berendezések teljesítés-igazolása meglétének ellenőrzése;</w:t>
      </w:r>
    </w:p>
    <w:p w14:paraId="1F76B203" w14:textId="77777777" w:rsidR="00E82BE4" w:rsidRPr="00E92DC4" w:rsidRDefault="00E82BE4" w:rsidP="00E82BE4">
      <w:pPr>
        <w:pStyle w:val="Szvegtrzs"/>
        <w:spacing w:before="120" w:line="276" w:lineRule="auto"/>
        <w:ind w:left="426"/>
        <w:jc w:val="both"/>
      </w:pPr>
      <w:r w:rsidRPr="00E92DC4">
        <w:t>–</w:t>
      </w:r>
      <w:r w:rsidRPr="00E92DC4">
        <w:tab/>
        <w:t>a kivitelező által elkészített megvalósítási tervdokumentációk és minősítési dokumentációk, műbizonylatok, garanciajegyek, kezelési és karbantartási utasítás felülvizsgálata, javíttatása, ellenjegyzése;</w:t>
      </w:r>
    </w:p>
    <w:p w14:paraId="2797CE52" w14:textId="77777777" w:rsidR="00E82BE4" w:rsidRPr="00E92DC4" w:rsidRDefault="00E82BE4" w:rsidP="00E82BE4">
      <w:pPr>
        <w:pStyle w:val="Szvegtrzs"/>
        <w:spacing w:before="120" w:line="276" w:lineRule="auto"/>
        <w:ind w:left="426"/>
        <w:jc w:val="both"/>
      </w:pPr>
      <w:r w:rsidRPr="00E92DC4">
        <w:t>–</w:t>
      </w:r>
      <w:r w:rsidRPr="00E92DC4">
        <w:tab/>
        <w:t>az üzembe helyezési tervek felülvizsgálata, az üzembe helyezés előtti ellenőrzések elvégzése;</w:t>
      </w:r>
    </w:p>
    <w:p w14:paraId="05D2E03B" w14:textId="77777777" w:rsidR="00E82BE4" w:rsidRPr="00E92DC4" w:rsidRDefault="00E82BE4" w:rsidP="00E82BE4">
      <w:pPr>
        <w:pStyle w:val="Szvegtrzs"/>
        <w:spacing w:before="120" w:line="276" w:lineRule="auto"/>
        <w:ind w:left="426"/>
        <w:jc w:val="both"/>
      </w:pPr>
      <w:r w:rsidRPr="00E92DC4">
        <w:t>–</w:t>
      </w:r>
      <w:r w:rsidRPr="00E92DC4">
        <w:tab/>
        <w:t>az üzempróbák és próbaüzemek megszervezése, ezek ellenőrzése;</w:t>
      </w:r>
    </w:p>
    <w:p w14:paraId="05F0F301" w14:textId="77777777" w:rsidR="00E82BE4" w:rsidRPr="00E92DC4" w:rsidRDefault="00E82BE4" w:rsidP="00E82BE4">
      <w:pPr>
        <w:pStyle w:val="Szvegtrzs"/>
        <w:spacing w:before="120" w:line="276" w:lineRule="auto"/>
        <w:ind w:left="426"/>
        <w:jc w:val="both"/>
      </w:pPr>
      <w:r w:rsidRPr="00E92DC4">
        <w:t>–</w:t>
      </w:r>
      <w:r w:rsidRPr="00E92DC4">
        <w:tab/>
        <w:t>az átadás-átvételi és a birtokbaadási eljárás megszervezése, lebonyolítása, jegyzőkönyvezése, hiány- és hibajegyzék összeállítása;</w:t>
      </w:r>
    </w:p>
    <w:p w14:paraId="33F6AF02" w14:textId="3EB1A8C3" w:rsidR="00E82BE4" w:rsidRPr="00E92DC4" w:rsidRDefault="00E82BE4" w:rsidP="00E82BE4">
      <w:pPr>
        <w:pStyle w:val="Szvegtrzs"/>
        <w:spacing w:before="120" w:line="276" w:lineRule="auto"/>
        <w:ind w:left="426"/>
        <w:jc w:val="both"/>
      </w:pPr>
      <w:r w:rsidRPr="00E92DC4">
        <w:t>–</w:t>
      </w:r>
      <w:r w:rsidRPr="00E92DC4">
        <w:tab/>
        <w:t>a hatósági eljárás(ok)</w:t>
      </w:r>
      <w:proofErr w:type="spellStart"/>
      <w:r w:rsidRPr="00E92DC4">
        <w:t>ban</w:t>
      </w:r>
      <w:proofErr w:type="spellEnd"/>
      <w:r w:rsidRPr="00E92DC4">
        <w:t xml:space="preserve"> való részvétel, meghatalmazás alapján a használatbavételi engedély beszerzése és a megbízó részére történő átadása, az eljáró hatóságok nyilatkozatainak figyelemmel kísérése, az esetleges hiányok esetében a szükséges intézkedések megtétele;</w:t>
      </w:r>
    </w:p>
    <w:p w14:paraId="19A4B00D" w14:textId="77777777" w:rsidR="00E82BE4" w:rsidRPr="00E92DC4" w:rsidRDefault="00E82BE4" w:rsidP="00E82BE4">
      <w:pPr>
        <w:pStyle w:val="Szvegtrzs"/>
        <w:spacing w:before="120" w:line="276" w:lineRule="auto"/>
        <w:ind w:left="426"/>
        <w:jc w:val="both"/>
      </w:pPr>
      <w:r w:rsidRPr="00E92DC4">
        <w:t>–</w:t>
      </w:r>
      <w:r w:rsidRPr="00E92DC4">
        <w:tab/>
        <w:t>sikeres műszaki átadás-átvételt követően közreműködés a projekt szakmai és pénzügyi zárásának munkáiban;</w:t>
      </w:r>
    </w:p>
    <w:p w14:paraId="5E02B1C5" w14:textId="77777777" w:rsidR="00E82BE4" w:rsidRPr="00E92DC4" w:rsidRDefault="00E82BE4" w:rsidP="00E82BE4">
      <w:pPr>
        <w:pStyle w:val="Szvegtrzs"/>
        <w:spacing w:before="120" w:line="276" w:lineRule="auto"/>
        <w:ind w:left="426"/>
        <w:jc w:val="both"/>
      </w:pPr>
      <w:r w:rsidRPr="00E92DC4">
        <w:t>–</w:t>
      </w:r>
      <w:r w:rsidRPr="00E92DC4">
        <w:tab/>
        <w:t>az egyéves utó-felülvizsgálati eljárás megszervezése és lebonyolítása, az átadás-átvételt követő 11. hónapban a felmerült hiányosságokról hibalista elkészítése, az érdekeltek részére történő megküldése, a jelentkező hibák kijavíttatása a kivitelezővel;</w:t>
      </w:r>
    </w:p>
    <w:p w14:paraId="286AC49C" w14:textId="77777777" w:rsidR="00E82BE4" w:rsidRPr="00E92DC4" w:rsidRDefault="00E82BE4" w:rsidP="00E82BE4">
      <w:pPr>
        <w:pStyle w:val="Szvegtrzs"/>
        <w:spacing w:before="120" w:line="276" w:lineRule="auto"/>
        <w:ind w:left="426"/>
        <w:jc w:val="both"/>
      </w:pPr>
      <w:r w:rsidRPr="00E92DC4">
        <w:t>–</w:t>
      </w:r>
      <w:r w:rsidRPr="00E92DC4">
        <w:tab/>
        <w:t>a garanciális időszak alatt a felmerülő hibákról szóló hibalista összeállítása, azok kijavíttatása a kivitelezővel;</w:t>
      </w:r>
    </w:p>
    <w:p w14:paraId="230559AF" w14:textId="77777777" w:rsidR="00E82BE4" w:rsidRPr="00E92DC4" w:rsidRDefault="00E82BE4" w:rsidP="00E82BE4">
      <w:pPr>
        <w:pStyle w:val="Szvegtrzs"/>
        <w:spacing w:before="120" w:line="276" w:lineRule="auto"/>
        <w:ind w:left="426"/>
        <w:jc w:val="both"/>
      </w:pPr>
      <w:r w:rsidRPr="00E92DC4">
        <w:t>–</w:t>
      </w:r>
      <w:r w:rsidRPr="00E92DC4">
        <w:tab/>
        <w:t>szavatossági, illetve garanciális kérdések esetében a megbízó érdekeinek képviselete, bármilyen jogvita esetén a megbízó pernyertessége érdekében részvétel a jogvitában, illetve a kapcsolódó egyéb eljárásban;</w:t>
      </w:r>
    </w:p>
    <w:p w14:paraId="1F4E4D37" w14:textId="77777777" w:rsidR="00E82BE4" w:rsidRPr="00E92DC4" w:rsidRDefault="00E82BE4" w:rsidP="00E82BE4">
      <w:pPr>
        <w:pStyle w:val="Szvegtrzs"/>
        <w:spacing w:before="120" w:line="276" w:lineRule="auto"/>
        <w:ind w:left="426"/>
        <w:jc w:val="both"/>
      </w:pPr>
      <w:r w:rsidRPr="00E92DC4">
        <w:t>–</w:t>
      </w:r>
      <w:r w:rsidRPr="00E92DC4">
        <w:tab/>
        <w:t>a fenti feladatokkal összefüggésben felmerülő, jelen szerződésben meghatározott egyéb feladatok.</w:t>
      </w:r>
    </w:p>
    <w:p w14:paraId="19F50B21" w14:textId="77777777" w:rsidR="00E82BE4" w:rsidRPr="00E92DC4" w:rsidRDefault="00E82BE4" w:rsidP="00E82BE4">
      <w:pPr>
        <w:pStyle w:val="Szvegtrzs"/>
        <w:spacing w:before="120" w:line="276" w:lineRule="auto"/>
        <w:ind w:left="426"/>
        <w:jc w:val="both"/>
      </w:pPr>
      <w:r w:rsidRPr="00E92DC4">
        <w:t>Megbízott részére jogszabályban és a fentiekben leírt támogatás felhasználásával kapcsolatban meghatározott valamennyi feladat ellátása akkor is, ha azt jelen szerződés kifejezetten nem nevesíti.</w:t>
      </w:r>
    </w:p>
    <w:p w14:paraId="68B8A3CA" w14:textId="77777777" w:rsidR="00E82BE4" w:rsidRPr="00E92DC4" w:rsidRDefault="00E82BE4" w:rsidP="00E82BE4">
      <w:pPr>
        <w:pStyle w:val="Szvegtrzs"/>
        <w:spacing w:before="120" w:line="276" w:lineRule="auto"/>
        <w:ind w:left="426"/>
        <w:jc w:val="both"/>
      </w:pPr>
      <w:r w:rsidRPr="00E92DC4">
        <w:t>A műszaki ellenőr köteles a megvalósuló építési munkák során szakszerű műszaki ellenőrzés és műszaki szakértés ellátására az ajánlatkérő által meghatározott épületek, építmények és létesítmények tekintetében, ezért ajánlattevőnek, illetve az általa a teljesítésbe bevonni kívánt szakembernek az építésügyi és az építésüggyel összefüggő szakmagyakorlási tevékenységekről szóló 266/2013. (VII. 11.) Korm. rendelet szerinti jogosultsággal kell rendelkeznie.</w:t>
      </w:r>
    </w:p>
    <w:p w14:paraId="0788D04C" w14:textId="77777777" w:rsidR="00E82BE4" w:rsidRPr="00E92DC4" w:rsidRDefault="00E82BE4" w:rsidP="00E82BE4">
      <w:pPr>
        <w:pStyle w:val="Szvegtrzs"/>
        <w:spacing w:before="120" w:line="276" w:lineRule="auto"/>
        <w:ind w:left="426"/>
        <w:jc w:val="both"/>
      </w:pPr>
      <w:r w:rsidRPr="00E92DC4">
        <w:lastRenderedPageBreak/>
        <w:t>Ajánlattevő köteles ajánlatkérő rendelkezésére állni az építési beruházást követő garanciális hibák javításának ellenőrzése során is, melyért további díjazást nem számolhat fel.</w:t>
      </w:r>
    </w:p>
    <w:p w14:paraId="5530839F" w14:textId="2377F147" w:rsidR="00637B09" w:rsidRPr="00E92DC4" w:rsidRDefault="001D0BF0" w:rsidP="00CD7FBD">
      <w:pPr>
        <w:pStyle w:val="Szvegtrzs"/>
        <w:spacing w:before="120" w:line="276" w:lineRule="auto"/>
        <w:ind w:left="426"/>
        <w:jc w:val="both"/>
      </w:pPr>
      <w:r w:rsidRPr="00E92DC4">
        <w:t xml:space="preserve">Jelen szerződés III.3. pontjában rögzített teljesítési helyszíneken </w:t>
      </w:r>
      <w:r w:rsidR="00637B09" w:rsidRPr="00E92DC4">
        <w:t xml:space="preserve">megvalósuló kivitelezési munkálatokhoz tartozó </w:t>
      </w:r>
      <w:r w:rsidR="009536D9" w:rsidRPr="00E92DC4">
        <w:t>folyamatos szakmai segítségnyújtás Megbízó részére</w:t>
      </w:r>
      <w:r w:rsidR="00637B09" w:rsidRPr="00E92DC4">
        <w:t>.</w:t>
      </w:r>
    </w:p>
    <w:p w14:paraId="413643A0" w14:textId="6CC8A851" w:rsidR="00083F11" w:rsidRPr="00E92DC4" w:rsidRDefault="001731FB" w:rsidP="00E82BE4">
      <w:pPr>
        <w:pStyle w:val="Listaszerbekezds"/>
        <w:numPr>
          <w:ilvl w:val="3"/>
          <w:numId w:val="22"/>
        </w:numPr>
        <w:tabs>
          <w:tab w:val="left" w:pos="1985"/>
        </w:tabs>
        <w:spacing w:before="120" w:after="120" w:line="276" w:lineRule="auto"/>
        <w:ind w:left="426" w:hanging="426"/>
        <w:contextualSpacing w:val="0"/>
        <w:jc w:val="both"/>
      </w:pPr>
      <w:r w:rsidRPr="00E92DC4">
        <w:t>Megbízó</w:t>
      </w:r>
      <w:r w:rsidR="00EC0B19" w:rsidRPr="00E92DC4">
        <w:t xml:space="preserve"> kijelenti, hogy</w:t>
      </w:r>
      <w:r w:rsidR="00C54C76" w:rsidRPr="00E92DC4">
        <w:t xml:space="preserve"> az előzőekben r</w:t>
      </w:r>
      <w:r w:rsidR="00EC0B19" w:rsidRPr="00E92DC4">
        <w:t>észletezett feladatok teljes körű és megfelelő színvonalú ellátásához</w:t>
      </w:r>
      <w:r w:rsidR="00C54C76" w:rsidRPr="00E92DC4">
        <w:t xml:space="preserve"> </w:t>
      </w:r>
      <w:r w:rsidR="00EC0B19" w:rsidRPr="00E92DC4">
        <w:t>a szükséges</w:t>
      </w:r>
      <w:r w:rsidR="00C54C76" w:rsidRPr="00E92DC4">
        <w:t xml:space="preserve"> tapasztalattal és</w:t>
      </w:r>
      <w:r w:rsidR="00EC0B19" w:rsidRPr="00E92DC4">
        <w:t xml:space="preserve"> jogosultsággal </w:t>
      </w:r>
      <w:r w:rsidR="00083F11" w:rsidRPr="00E92DC4">
        <w:t>rendelkezik, illetőleg a szükséges tapasztalattal és jogosultsággal rendelkező személyt bíz meg.</w:t>
      </w:r>
    </w:p>
    <w:p w14:paraId="59CD3B4C" w14:textId="1C914542" w:rsidR="00614DDD" w:rsidRPr="00E92DC4" w:rsidRDefault="005D5785" w:rsidP="00E82BE4">
      <w:pPr>
        <w:pStyle w:val="Listaszerbekezds"/>
        <w:numPr>
          <w:ilvl w:val="3"/>
          <w:numId w:val="22"/>
        </w:numPr>
        <w:tabs>
          <w:tab w:val="left" w:pos="1985"/>
        </w:tabs>
        <w:spacing w:before="120" w:after="120" w:line="276" w:lineRule="auto"/>
        <w:ind w:left="426" w:hanging="426"/>
        <w:contextualSpacing w:val="0"/>
        <w:jc w:val="both"/>
      </w:pPr>
      <w:r w:rsidRPr="00E92DC4">
        <w:t xml:space="preserve">A műszaki ellenőri feladatokat Megbízott képviseletében </w:t>
      </w:r>
      <w:r w:rsidRPr="00E92DC4">
        <w:rPr>
          <w:b/>
        </w:rPr>
        <w:t>………</w:t>
      </w:r>
      <w:r w:rsidR="00E92DC4">
        <w:rPr>
          <w:b/>
        </w:rPr>
        <w:t>…</w:t>
      </w:r>
      <w:r w:rsidR="00E92DC4" w:rsidRPr="00E92DC4">
        <w:rPr>
          <w:b/>
        </w:rPr>
        <w:t>……………</w:t>
      </w:r>
      <w:proofErr w:type="gramStart"/>
      <w:r w:rsidR="00E92DC4" w:rsidRPr="00E92DC4">
        <w:rPr>
          <w:b/>
        </w:rPr>
        <w:t>…….</w:t>
      </w:r>
      <w:proofErr w:type="gramEnd"/>
      <w:r w:rsidR="00E92DC4" w:rsidRPr="00E92DC4">
        <w:rPr>
          <w:b/>
        </w:rPr>
        <w:t>.</w:t>
      </w:r>
      <w:r w:rsidRPr="00E92DC4">
        <w:rPr>
          <w:b/>
        </w:rPr>
        <w:t xml:space="preserve"> </w:t>
      </w:r>
      <w:r w:rsidRPr="00E92DC4">
        <w:t>látja el</w:t>
      </w:r>
      <w:r w:rsidR="003D2F20" w:rsidRPr="00E92DC4">
        <w:t>.</w:t>
      </w:r>
      <w:r w:rsidR="002E59E7" w:rsidRPr="00E92DC4">
        <w:t xml:space="preserve"> A szerződés teljesítésében részt vevő szakági műszaki ellenőrök az alábbi szakemberek:</w:t>
      </w:r>
    </w:p>
    <w:p w14:paraId="72778E06" w14:textId="645ACABE" w:rsidR="00F31FC8" w:rsidRPr="00E92DC4" w:rsidRDefault="00A91774" w:rsidP="002E59E7">
      <w:pPr>
        <w:pStyle w:val="Listaszerbekezds"/>
        <w:tabs>
          <w:tab w:val="left" w:pos="1985"/>
        </w:tabs>
        <w:spacing w:before="120" w:after="120" w:line="276" w:lineRule="auto"/>
        <w:ind w:left="425"/>
        <w:contextualSpacing w:val="0"/>
        <w:jc w:val="both"/>
        <w:rPr>
          <w:b/>
        </w:rPr>
      </w:pPr>
      <w:r w:rsidRPr="00E92DC4">
        <w:rPr>
          <w:b/>
        </w:rPr>
        <w:t>Magasépítési szakterület</w:t>
      </w:r>
      <w:r w:rsidR="001D0BF0" w:rsidRPr="00E92DC4">
        <w:rPr>
          <w:b/>
        </w:rPr>
        <w:t xml:space="preserve"> (ME-É)</w:t>
      </w:r>
      <w:r w:rsidR="00F31FC8" w:rsidRPr="00E92DC4">
        <w:rPr>
          <w:b/>
        </w:rPr>
        <w:t>:</w:t>
      </w:r>
    </w:p>
    <w:p w14:paraId="6A93F948" w14:textId="1A3CB065" w:rsidR="00A91774" w:rsidRPr="00E92DC4" w:rsidRDefault="001D0BF0" w:rsidP="002E59E7">
      <w:pPr>
        <w:pStyle w:val="Listaszerbekezds"/>
        <w:tabs>
          <w:tab w:val="left" w:pos="1985"/>
        </w:tabs>
        <w:spacing w:before="120" w:after="120" w:line="276" w:lineRule="auto"/>
        <w:ind w:left="425"/>
        <w:contextualSpacing w:val="0"/>
        <w:jc w:val="both"/>
      </w:pPr>
      <w:r w:rsidRPr="00E92DC4">
        <w:t>Szakember neve</w:t>
      </w:r>
      <w:r w:rsidR="00A91774" w:rsidRPr="00E92DC4">
        <w:t>:</w:t>
      </w:r>
      <w:r w:rsidR="00E92DC4">
        <w:t xml:space="preserve"> …………………</w:t>
      </w:r>
      <w:proofErr w:type="gramStart"/>
      <w:r w:rsidR="00E92DC4">
        <w:t>…….</w:t>
      </w:r>
      <w:proofErr w:type="gramEnd"/>
      <w:r w:rsidR="00E92DC4">
        <w:t>.</w:t>
      </w:r>
    </w:p>
    <w:p w14:paraId="798BAFF8" w14:textId="24BF8D40" w:rsidR="00E92DC4" w:rsidRDefault="001D0BF0" w:rsidP="00A91774">
      <w:pPr>
        <w:pStyle w:val="Listaszerbekezds"/>
        <w:tabs>
          <w:tab w:val="left" w:pos="1985"/>
        </w:tabs>
        <w:spacing w:before="120" w:after="120" w:line="276" w:lineRule="auto"/>
        <w:ind w:left="425"/>
        <w:contextualSpacing w:val="0"/>
        <w:jc w:val="both"/>
      </w:pPr>
      <w:r w:rsidRPr="00E92DC4">
        <w:t xml:space="preserve">Kamarai nyilvántartási szám: </w:t>
      </w:r>
      <w:r w:rsidR="00E92DC4">
        <w:t>………………</w:t>
      </w:r>
      <w:proofErr w:type="gramStart"/>
      <w:r w:rsidR="00E92DC4">
        <w:t>…….</w:t>
      </w:r>
      <w:proofErr w:type="gramEnd"/>
      <w:r w:rsidR="00E92DC4">
        <w:t>.</w:t>
      </w:r>
    </w:p>
    <w:p w14:paraId="0BF75A9B" w14:textId="0A6A8497" w:rsidR="00E92DC4" w:rsidRDefault="001D0BF0" w:rsidP="00A91774">
      <w:pPr>
        <w:pStyle w:val="Listaszerbekezds"/>
        <w:tabs>
          <w:tab w:val="left" w:pos="1985"/>
        </w:tabs>
        <w:spacing w:before="120" w:after="120" w:line="276" w:lineRule="auto"/>
        <w:ind w:left="425"/>
        <w:contextualSpacing w:val="0"/>
        <w:jc w:val="both"/>
      </w:pPr>
      <w:r w:rsidRPr="00E92DC4">
        <w:t xml:space="preserve">Nyilvántartó kamara neve: </w:t>
      </w:r>
      <w:r w:rsidR="00E92DC4">
        <w:t>………………………</w:t>
      </w:r>
      <w:proofErr w:type="gramStart"/>
      <w:r w:rsidR="00E92DC4">
        <w:t>…….</w:t>
      </w:r>
      <w:proofErr w:type="gramEnd"/>
      <w:r w:rsidR="00E92DC4">
        <w:t>.</w:t>
      </w:r>
    </w:p>
    <w:p w14:paraId="689572D0" w14:textId="4C7EFD39" w:rsidR="001D0BF0" w:rsidRPr="00E92DC4" w:rsidRDefault="001D0BF0" w:rsidP="00A91774">
      <w:pPr>
        <w:pStyle w:val="Listaszerbekezds"/>
        <w:tabs>
          <w:tab w:val="left" w:pos="1985"/>
        </w:tabs>
        <w:spacing w:before="120" w:after="120" w:line="276" w:lineRule="auto"/>
        <w:ind w:left="425"/>
        <w:contextualSpacing w:val="0"/>
        <w:jc w:val="both"/>
      </w:pPr>
      <w:r w:rsidRPr="00E92DC4">
        <w:t xml:space="preserve">Kamarai jogosultság elérésének elektronikus </w:t>
      </w:r>
      <w:proofErr w:type="gramStart"/>
      <w:r w:rsidRPr="00E92DC4">
        <w:t>útvonala:</w:t>
      </w:r>
      <w:r w:rsidR="00E92DC4">
        <w:t>…</w:t>
      </w:r>
      <w:proofErr w:type="gramEnd"/>
      <w:r w:rsidR="00E92DC4">
        <w:t>…………………………</w:t>
      </w:r>
    </w:p>
    <w:p w14:paraId="418100D4" w14:textId="135A8560" w:rsidR="00F31FC8" w:rsidRPr="00E92DC4" w:rsidRDefault="00A91774" w:rsidP="002E59E7">
      <w:pPr>
        <w:pStyle w:val="Listaszerbekezds"/>
        <w:tabs>
          <w:tab w:val="left" w:pos="1985"/>
        </w:tabs>
        <w:spacing w:before="120" w:after="120" w:line="276" w:lineRule="auto"/>
        <w:ind w:left="425"/>
        <w:contextualSpacing w:val="0"/>
        <w:jc w:val="both"/>
        <w:rPr>
          <w:b/>
        </w:rPr>
      </w:pPr>
      <w:r w:rsidRPr="00E92DC4">
        <w:rPr>
          <w:b/>
        </w:rPr>
        <w:t>Közlekedési építmények szakterület</w:t>
      </w:r>
      <w:r w:rsidR="002316B2" w:rsidRPr="00E92DC4">
        <w:rPr>
          <w:b/>
        </w:rPr>
        <w:t xml:space="preserve"> (ME-KÉ)</w:t>
      </w:r>
      <w:r w:rsidRPr="00E92DC4">
        <w:rPr>
          <w:b/>
        </w:rPr>
        <w:t>:</w:t>
      </w:r>
    </w:p>
    <w:p w14:paraId="58401C00" w14:textId="46B069E1" w:rsidR="001D0BF0" w:rsidRPr="00E92DC4" w:rsidRDefault="001D0BF0" w:rsidP="001D0BF0">
      <w:pPr>
        <w:pStyle w:val="Listaszerbekezds"/>
        <w:tabs>
          <w:tab w:val="left" w:pos="1985"/>
        </w:tabs>
        <w:spacing w:before="120" w:after="120" w:line="276" w:lineRule="auto"/>
        <w:ind w:left="425"/>
        <w:contextualSpacing w:val="0"/>
        <w:jc w:val="both"/>
      </w:pPr>
      <w:r w:rsidRPr="00E92DC4">
        <w:t xml:space="preserve">Szakember </w:t>
      </w:r>
      <w:proofErr w:type="gramStart"/>
      <w:r w:rsidRPr="00E92DC4">
        <w:t>neve:</w:t>
      </w:r>
      <w:r w:rsidR="00E92DC4">
        <w:t>…</w:t>
      </w:r>
      <w:proofErr w:type="gramEnd"/>
      <w:r w:rsidR="00E92DC4">
        <w:t>…………………..</w:t>
      </w:r>
    </w:p>
    <w:p w14:paraId="5AC212C2" w14:textId="0199F21C" w:rsidR="001D0BF0" w:rsidRPr="00E92DC4" w:rsidRDefault="001D0BF0" w:rsidP="001D0BF0">
      <w:pPr>
        <w:pStyle w:val="Listaszerbekezds"/>
        <w:tabs>
          <w:tab w:val="left" w:pos="1985"/>
        </w:tabs>
        <w:spacing w:before="120" w:after="120" w:line="276" w:lineRule="auto"/>
        <w:ind w:left="425"/>
        <w:contextualSpacing w:val="0"/>
        <w:jc w:val="both"/>
      </w:pPr>
      <w:r w:rsidRPr="00E92DC4">
        <w:t xml:space="preserve">Kamarai nyilvántartási szám: </w:t>
      </w:r>
      <w:r w:rsidR="00E92DC4">
        <w:t>…………………….</w:t>
      </w:r>
    </w:p>
    <w:p w14:paraId="2BE8BD5F" w14:textId="079F5F0A" w:rsidR="001D0BF0" w:rsidRPr="00E92DC4" w:rsidRDefault="001D0BF0" w:rsidP="001D0BF0">
      <w:pPr>
        <w:pStyle w:val="Listaszerbekezds"/>
        <w:tabs>
          <w:tab w:val="left" w:pos="1985"/>
        </w:tabs>
        <w:spacing w:before="120" w:after="120" w:line="276" w:lineRule="auto"/>
        <w:ind w:left="425"/>
        <w:contextualSpacing w:val="0"/>
        <w:jc w:val="both"/>
      </w:pPr>
      <w:r w:rsidRPr="00E92DC4">
        <w:t xml:space="preserve">Nyilvántartó kamara neve: </w:t>
      </w:r>
      <w:r w:rsidR="00E92DC4">
        <w:t>……………………….</w:t>
      </w:r>
    </w:p>
    <w:p w14:paraId="2E7F0A7C" w14:textId="696DEFFF" w:rsidR="001D0BF0" w:rsidRPr="00E92DC4" w:rsidRDefault="001D0BF0" w:rsidP="001D0BF0">
      <w:pPr>
        <w:pStyle w:val="Listaszerbekezds"/>
        <w:tabs>
          <w:tab w:val="left" w:pos="1985"/>
        </w:tabs>
        <w:spacing w:before="120" w:after="120" w:line="276" w:lineRule="auto"/>
        <w:ind w:left="425"/>
        <w:contextualSpacing w:val="0"/>
        <w:jc w:val="both"/>
      </w:pPr>
      <w:r w:rsidRPr="00E92DC4">
        <w:t xml:space="preserve">Kamarai jogosultság elérésének elektronikus </w:t>
      </w:r>
      <w:proofErr w:type="gramStart"/>
      <w:r w:rsidRPr="00E92DC4">
        <w:t>útvonala:</w:t>
      </w:r>
      <w:r w:rsidR="00E92DC4">
        <w:t>…</w:t>
      </w:r>
      <w:proofErr w:type="gramEnd"/>
      <w:r w:rsidR="00E92DC4">
        <w:t>………………………..</w:t>
      </w:r>
    </w:p>
    <w:p w14:paraId="11F0083B" w14:textId="2BE33170" w:rsidR="002E59E7" w:rsidRPr="00E92DC4" w:rsidRDefault="002E59E7" w:rsidP="002E59E7">
      <w:pPr>
        <w:pStyle w:val="Listaszerbekezds"/>
        <w:tabs>
          <w:tab w:val="left" w:pos="1985"/>
        </w:tabs>
        <w:spacing w:before="120" w:after="120" w:line="276" w:lineRule="auto"/>
        <w:ind w:left="425"/>
        <w:contextualSpacing w:val="0"/>
        <w:jc w:val="both"/>
      </w:pPr>
      <w:r w:rsidRPr="00E92DC4">
        <w:t>Felek egyúttal rögzítik, hogy a szakági műszaki ellenőrök vonatkozásában érvényes kamarai jogosultsággal rendelkeznek és a szakemberek rendelkezésre állási nyilatkozata Megbízó részére átadásra került, Megbízó annak átvételét elismeri.</w:t>
      </w:r>
    </w:p>
    <w:p w14:paraId="45EC6BB5" w14:textId="19ECC650" w:rsidR="002E59E7" w:rsidRPr="00E92DC4" w:rsidRDefault="002E59E7" w:rsidP="002E59E7">
      <w:pPr>
        <w:pStyle w:val="Listaszerbekezds"/>
        <w:tabs>
          <w:tab w:val="left" w:pos="1985"/>
        </w:tabs>
        <w:spacing w:before="120" w:after="120" w:line="276" w:lineRule="auto"/>
        <w:ind w:left="425"/>
        <w:contextualSpacing w:val="0"/>
        <w:jc w:val="both"/>
      </w:pPr>
      <w:r w:rsidRPr="00E92DC4">
        <w:t xml:space="preserve">Felek rögzítik, hogy a </w:t>
      </w:r>
      <w:proofErr w:type="spellStart"/>
      <w:r w:rsidRPr="00E92DC4">
        <w:t>fentebbi</w:t>
      </w:r>
      <w:proofErr w:type="spellEnd"/>
      <w:r w:rsidRPr="00E92DC4">
        <w:t>, szakági jogosultságokkal rendelkező szakemberek Megbízott által kerülnek a szerződés teljesítésébe bevonásra, a szerződés teljesítésében való részvételüket Megbízó elfogadja.</w:t>
      </w:r>
    </w:p>
    <w:p w14:paraId="19E2CFFA" w14:textId="77777777" w:rsidR="00730DD0" w:rsidRPr="00E92DC4" w:rsidRDefault="00730DD0" w:rsidP="00E82BE4">
      <w:pPr>
        <w:pStyle w:val="Listaszerbekezds"/>
        <w:numPr>
          <w:ilvl w:val="3"/>
          <w:numId w:val="22"/>
        </w:numPr>
        <w:tabs>
          <w:tab w:val="left" w:pos="426"/>
        </w:tabs>
        <w:spacing w:before="120" w:after="120" w:line="276" w:lineRule="auto"/>
        <w:ind w:left="426" w:hanging="426"/>
        <w:contextualSpacing w:val="0"/>
        <w:jc w:val="both"/>
      </w:pPr>
      <w:r w:rsidRPr="00E92DC4">
        <w:t>Megbízott az általa végzendő feladatokat teljes mértékben dokumentálja, és a dokumentumokat Megbízó rendelkezésére bocsátja.</w:t>
      </w:r>
      <w:r w:rsidR="00A95D3A" w:rsidRPr="00E92DC4">
        <w:t xml:space="preserve"> A Megbízottnak pontos és rendszeres nyilvántartásokat kell vezetnie a szerződésben foglalt feladatainak ellátása során keletkezett dokumentumokról.</w:t>
      </w:r>
    </w:p>
    <w:p w14:paraId="2D5156A1" w14:textId="77777777" w:rsidR="003D0281" w:rsidRPr="00E92DC4" w:rsidRDefault="003D0281" w:rsidP="00E82BE4">
      <w:pPr>
        <w:pStyle w:val="Listaszerbekezds"/>
        <w:numPr>
          <w:ilvl w:val="3"/>
          <w:numId w:val="22"/>
        </w:numPr>
        <w:spacing w:before="120" w:after="120" w:line="276" w:lineRule="auto"/>
        <w:ind w:left="426" w:hanging="426"/>
        <w:contextualSpacing w:val="0"/>
        <w:jc w:val="both"/>
      </w:pPr>
      <w:r w:rsidRPr="00E92DC4">
        <w:t>Megbízott feladatának ellátása során keletkezett dokumentumok tulajdonjoga Megbízót illetik, azokról Megbízott jelen szerződés aláírásával lemond.</w:t>
      </w:r>
    </w:p>
    <w:p w14:paraId="247529CB" w14:textId="77777777" w:rsidR="007F1072" w:rsidRPr="00E92DC4" w:rsidRDefault="007F1072" w:rsidP="00E82BE4">
      <w:pPr>
        <w:pStyle w:val="Listaszerbekezds"/>
        <w:numPr>
          <w:ilvl w:val="3"/>
          <w:numId w:val="22"/>
        </w:numPr>
        <w:tabs>
          <w:tab w:val="left" w:pos="426"/>
        </w:tabs>
        <w:spacing w:before="120" w:after="120" w:line="276" w:lineRule="auto"/>
        <w:ind w:left="426" w:hanging="426"/>
        <w:contextualSpacing w:val="0"/>
        <w:jc w:val="both"/>
      </w:pPr>
      <w:r w:rsidRPr="00E92DC4">
        <w:t>Megbízott a Megbízó igényeinek megfelelő határidőben adatokat szolgáltat, illetve részt vesz a beruházásokkal kapcsolatosan készítendő jelentések, beszámolók, tájékoztatók összeállításában.</w:t>
      </w:r>
    </w:p>
    <w:p w14:paraId="3DD11947" w14:textId="77777777" w:rsidR="00BF513F" w:rsidRPr="00E92DC4" w:rsidRDefault="0044394C" w:rsidP="00E82BE4">
      <w:pPr>
        <w:pStyle w:val="Listaszerbekezds"/>
        <w:numPr>
          <w:ilvl w:val="3"/>
          <w:numId w:val="22"/>
        </w:numPr>
        <w:tabs>
          <w:tab w:val="left" w:pos="426"/>
        </w:tabs>
        <w:spacing w:before="120" w:after="120" w:line="276" w:lineRule="auto"/>
        <w:ind w:left="426" w:hanging="426"/>
        <w:contextualSpacing w:val="0"/>
        <w:jc w:val="both"/>
      </w:pPr>
      <w:r w:rsidRPr="00E92DC4">
        <w:lastRenderedPageBreak/>
        <w:t xml:space="preserve">Megbízott a Megbízó kérésére köteles haladéktalanul információkat adni a feladatai teljesítésével kapcsolatosan, a Megbízott a feladatok ellátásával kapcsolatos eseményekről, nehézségekről </w:t>
      </w:r>
      <w:r w:rsidR="00CB4DF0" w:rsidRPr="00E92DC4">
        <w:t>folyamatosan tájékoztatni köteles a Megbízót.</w:t>
      </w:r>
      <w:r w:rsidR="00115071" w:rsidRPr="00E92DC4">
        <w:t xml:space="preserve"> </w:t>
      </w:r>
    </w:p>
    <w:p w14:paraId="19C38C0A" w14:textId="77777777" w:rsidR="0092435E" w:rsidRPr="00E92DC4" w:rsidRDefault="0092435E" w:rsidP="00E82BE4">
      <w:pPr>
        <w:pStyle w:val="Listaszerbekezds"/>
        <w:numPr>
          <w:ilvl w:val="3"/>
          <w:numId w:val="22"/>
        </w:numPr>
        <w:tabs>
          <w:tab w:val="left" w:pos="426"/>
        </w:tabs>
        <w:spacing w:before="120" w:after="120" w:line="276" w:lineRule="auto"/>
        <w:ind w:left="426" w:hanging="426"/>
        <w:contextualSpacing w:val="0"/>
        <w:jc w:val="both"/>
      </w:pPr>
      <w:r w:rsidRPr="00E92DC4">
        <w:t xml:space="preserve">Megbízott a feladatokat </w:t>
      </w:r>
      <w:r w:rsidR="0009519E" w:rsidRPr="00E92DC4">
        <w:t>a Megbízó utasítása és kívánsága szerint a Megbízó érdekének szem előtt tartásával, a legjobb tudása szerint köteles elvégezni,</w:t>
      </w:r>
      <w:r w:rsidR="009F7E6C" w:rsidRPr="00E92DC4">
        <w:t xml:space="preserve"> és a Megbízó által esetlegesen közölt észrevételeket és hiányosságokat felhívásra haladéktalanul kijavítani, illetve kiegészíteni. </w:t>
      </w:r>
      <w:r w:rsidR="00E751E2" w:rsidRPr="00E92DC4">
        <w:t>Amennyiben Megbízó által adott utasítás Megbízott</w:t>
      </w:r>
      <w:r w:rsidR="007E0C83" w:rsidRPr="00E92DC4">
        <w:t xml:space="preserve"> álláspontja, szakmai véleménye</w:t>
      </w:r>
      <w:r w:rsidR="00E751E2" w:rsidRPr="00E92DC4">
        <w:t xml:space="preserve"> szerint Megbízó érdekeivel ellentétben álló, illetve egyébként célszerűtlen vagy szakszerűtlen, úgy erre </w:t>
      </w:r>
      <w:r w:rsidR="00B44316" w:rsidRPr="00E92DC4">
        <w:t>a Megbízó figyelmét felhívni köteles. Az utasítás felhívást követő megerősítése esetében – a jogszabályba ütköző utasítások kivételével – a Megbízott köteles végrehajtani, azonban az ebből eredő károk Megbízót terhelik.</w:t>
      </w:r>
    </w:p>
    <w:p w14:paraId="7DE02DE7" w14:textId="77777777" w:rsidR="00C3375A" w:rsidRPr="00E92DC4" w:rsidRDefault="00AB1F80" w:rsidP="00FD3FF7">
      <w:pPr>
        <w:pStyle w:val="Listaszerbekezds"/>
        <w:numPr>
          <w:ilvl w:val="0"/>
          <w:numId w:val="2"/>
        </w:numPr>
        <w:tabs>
          <w:tab w:val="left" w:pos="1985"/>
        </w:tabs>
        <w:spacing w:before="240" w:after="120" w:line="276" w:lineRule="auto"/>
        <w:ind w:left="567" w:hanging="567"/>
        <w:contextualSpacing w:val="0"/>
        <w:jc w:val="both"/>
        <w:rPr>
          <w:b/>
          <w:i/>
        </w:rPr>
      </w:pPr>
      <w:r w:rsidRPr="00E92DC4">
        <w:rPr>
          <w:b/>
          <w:i/>
        </w:rPr>
        <w:t>Megbízó feladatai</w:t>
      </w:r>
      <w:r w:rsidR="000555B6" w:rsidRPr="00E92DC4">
        <w:rPr>
          <w:b/>
          <w:i/>
        </w:rPr>
        <w:t xml:space="preserve"> és kötelezettségei</w:t>
      </w:r>
    </w:p>
    <w:p w14:paraId="1C4DE1B1" w14:textId="77777777" w:rsidR="000555B6" w:rsidRPr="00E92DC4" w:rsidRDefault="000555B6" w:rsidP="00404CF9">
      <w:pPr>
        <w:pStyle w:val="Listaszerbekezds"/>
        <w:numPr>
          <w:ilvl w:val="0"/>
          <w:numId w:val="7"/>
        </w:numPr>
        <w:tabs>
          <w:tab w:val="left" w:pos="1985"/>
        </w:tabs>
        <w:spacing w:before="120" w:after="120" w:line="276" w:lineRule="auto"/>
        <w:ind w:left="425" w:hanging="425"/>
        <w:contextualSpacing w:val="0"/>
        <w:jc w:val="both"/>
      </w:pPr>
      <w:r w:rsidRPr="00E92DC4">
        <w:t>Megbízó a jelen szerződés teljesítéséhez szükséges</w:t>
      </w:r>
      <w:r w:rsidR="0064732F" w:rsidRPr="00E92DC4">
        <w:t xml:space="preserve"> rendelkezésre álló dokumentumok</w:t>
      </w:r>
      <w:r w:rsidR="00581856" w:rsidRPr="00E92DC4">
        <w:t>at</w:t>
      </w:r>
      <w:r w:rsidR="00EE4774" w:rsidRPr="00E92DC4">
        <w:t>,</w:t>
      </w:r>
      <w:r w:rsidRPr="00E92DC4">
        <w:t xml:space="preserve"> adat</w:t>
      </w:r>
      <w:r w:rsidR="0064732F" w:rsidRPr="00E92DC4">
        <w:t>ok</w:t>
      </w:r>
      <w:r w:rsidR="00581856" w:rsidRPr="00E92DC4">
        <w:t>at biztosítja a</w:t>
      </w:r>
      <w:r w:rsidRPr="00E92DC4">
        <w:t xml:space="preserve"> </w:t>
      </w:r>
      <w:r w:rsidR="0064732F" w:rsidRPr="00E92DC4">
        <w:t>Megbízott részére</w:t>
      </w:r>
      <w:r w:rsidR="00333964" w:rsidRPr="00E92DC4">
        <w:t xml:space="preserve"> </w:t>
      </w:r>
      <w:r w:rsidRPr="00E92DC4">
        <w:t>(a hazai hatóságok, vállalkozók</w:t>
      </w:r>
      <w:r w:rsidR="0064732F" w:rsidRPr="00E92DC4">
        <w:t xml:space="preserve"> stb. részére szolgáltatandó do</w:t>
      </w:r>
      <w:r w:rsidRPr="00E92DC4">
        <w:t>kumentumok nyelve magyar).</w:t>
      </w:r>
    </w:p>
    <w:p w14:paraId="72D816FE" w14:textId="77777777" w:rsidR="00333964" w:rsidRPr="00E92DC4" w:rsidRDefault="00333964" w:rsidP="00404CF9">
      <w:pPr>
        <w:pStyle w:val="Listaszerbekezds"/>
        <w:numPr>
          <w:ilvl w:val="0"/>
          <w:numId w:val="7"/>
        </w:numPr>
        <w:tabs>
          <w:tab w:val="left" w:pos="1985"/>
        </w:tabs>
        <w:spacing w:before="120" w:after="120" w:line="276" w:lineRule="auto"/>
        <w:ind w:left="425" w:hanging="425"/>
        <w:contextualSpacing w:val="0"/>
        <w:jc w:val="both"/>
      </w:pPr>
      <w:r w:rsidRPr="00E92DC4">
        <w:t>Megbízónak lehetőség szerint együtt kell működnie a Megbízottal a Szerződés teljesítéséhez szükséges olyan információk megszerzésében, amelyeket a Megbízott indokoltan kérhet tőle.</w:t>
      </w:r>
    </w:p>
    <w:p w14:paraId="66F70A5A" w14:textId="77777777" w:rsidR="00ED5953" w:rsidRPr="00E92DC4" w:rsidRDefault="00ED5953" w:rsidP="00404CF9">
      <w:pPr>
        <w:pStyle w:val="Listaszerbekezds"/>
        <w:numPr>
          <w:ilvl w:val="0"/>
          <w:numId w:val="7"/>
        </w:numPr>
        <w:tabs>
          <w:tab w:val="left" w:pos="1985"/>
        </w:tabs>
        <w:spacing w:before="120" w:after="120" w:line="276" w:lineRule="auto"/>
        <w:ind w:left="425" w:hanging="425"/>
        <w:contextualSpacing w:val="0"/>
        <w:jc w:val="both"/>
      </w:pPr>
      <w:r w:rsidRPr="00E92DC4">
        <w:t>Megbízó köteles a Megbíz</w:t>
      </w:r>
      <w:r w:rsidR="00A35CC2" w:rsidRPr="00E92DC4">
        <w:t>ott</w:t>
      </w:r>
      <w:r w:rsidRPr="00E92DC4">
        <w:t xml:space="preserve"> szerződéses kötelezettségeinek teljesítéséhez szükséges tájékoztatást, adatokat, iratokat megadni az adott beruházás vonatkozásában.</w:t>
      </w:r>
    </w:p>
    <w:p w14:paraId="2E55171B" w14:textId="77777777" w:rsidR="00ED5953" w:rsidRPr="00E92DC4" w:rsidRDefault="00ED5953" w:rsidP="00FD3FF7">
      <w:pPr>
        <w:pStyle w:val="Listaszerbekezds"/>
        <w:numPr>
          <w:ilvl w:val="0"/>
          <w:numId w:val="2"/>
        </w:numPr>
        <w:tabs>
          <w:tab w:val="left" w:pos="1985"/>
        </w:tabs>
        <w:spacing w:before="240" w:after="120" w:line="276" w:lineRule="auto"/>
        <w:ind w:left="567" w:hanging="567"/>
        <w:contextualSpacing w:val="0"/>
        <w:jc w:val="both"/>
        <w:rPr>
          <w:b/>
          <w:i/>
        </w:rPr>
      </w:pPr>
      <w:r w:rsidRPr="00E92DC4">
        <w:rPr>
          <w:b/>
          <w:i/>
        </w:rPr>
        <w:t>Számlázás, díjfizetés</w:t>
      </w:r>
    </w:p>
    <w:p w14:paraId="1EB20F90" w14:textId="7B574AF3" w:rsidR="00BB22FD" w:rsidRPr="00E92DC4" w:rsidRDefault="00411A41" w:rsidP="00C559D4">
      <w:pPr>
        <w:pStyle w:val="Listaszerbekezds"/>
        <w:numPr>
          <w:ilvl w:val="0"/>
          <w:numId w:val="8"/>
        </w:numPr>
        <w:tabs>
          <w:tab w:val="left" w:pos="1985"/>
        </w:tabs>
        <w:spacing w:before="120" w:after="240" w:line="276" w:lineRule="auto"/>
        <w:ind w:left="425" w:hanging="425"/>
        <w:contextualSpacing w:val="0"/>
        <w:jc w:val="both"/>
      </w:pPr>
      <w:r w:rsidRPr="00E92DC4">
        <w:t>Megbízó a</w:t>
      </w:r>
      <w:r w:rsidR="00684BF9" w:rsidRPr="00E92DC4">
        <w:t xml:space="preserve"> </w:t>
      </w:r>
      <w:r w:rsidRPr="00E92DC4">
        <w:t>feladatok ellátásáért</w:t>
      </w:r>
      <w:r w:rsidR="00684BF9" w:rsidRPr="00E92DC4">
        <w:t xml:space="preserve"> </w:t>
      </w:r>
      <w:r w:rsidRPr="00E92DC4">
        <w:t>megbízási díjra jogosult.</w:t>
      </w:r>
      <w:r w:rsidR="00684BF9" w:rsidRPr="00E92DC4">
        <w:t xml:space="preserve"> </w:t>
      </w:r>
      <w:r w:rsidR="00F87ADB" w:rsidRPr="00E92DC4">
        <w:t>Megbízó a jelen szerződés II</w:t>
      </w:r>
      <w:r w:rsidR="00A9229B" w:rsidRPr="00E92DC4">
        <w:t>I. és IV</w:t>
      </w:r>
      <w:r w:rsidR="00F87ADB" w:rsidRPr="00E92DC4">
        <w:t>. fejezetében foglalt feladatok ellátásának ellenszolgáltatásaként összesen …………. forint + ÁFA, azaz …………………forint plusz általános forgalmi adó megbízási díjat köteles fizetni Megbízott részére.</w:t>
      </w:r>
      <w:r w:rsidR="006E38D5" w:rsidRPr="00E92DC4">
        <w:t xml:space="preserve"> A megbízási díj </w:t>
      </w:r>
      <w:r w:rsidR="00E634A8" w:rsidRPr="00E92DC4">
        <w:t>részletezése</w:t>
      </w:r>
      <w:r w:rsidR="006E38D5" w:rsidRPr="00E92DC4">
        <w:t>:</w:t>
      </w:r>
      <w:r w:rsidR="005C39F1" w:rsidRPr="00E92DC4">
        <w:tab/>
      </w:r>
    </w:p>
    <w:tbl>
      <w:tblPr>
        <w:tblStyle w:val="Rcsostblzat"/>
        <w:tblW w:w="0" w:type="auto"/>
        <w:tblInd w:w="425" w:type="dxa"/>
        <w:tblLook w:val="04A0" w:firstRow="1" w:lastRow="0" w:firstColumn="1" w:lastColumn="0" w:noHBand="0" w:noVBand="1"/>
      </w:tblPr>
      <w:tblGrid>
        <w:gridCol w:w="4287"/>
        <w:gridCol w:w="4207"/>
      </w:tblGrid>
      <w:tr w:rsidR="00BB22FD" w:rsidRPr="00E92DC4" w14:paraId="1E32C9B7" w14:textId="77777777" w:rsidTr="00E634A8">
        <w:tc>
          <w:tcPr>
            <w:tcW w:w="4287" w:type="dxa"/>
          </w:tcPr>
          <w:p w14:paraId="02790B66" w14:textId="00976C76" w:rsidR="00BB22FD" w:rsidRPr="00E92DC4" w:rsidRDefault="00E92DC4" w:rsidP="00BB22FD">
            <w:pPr>
              <w:pStyle w:val="Listaszerbekezds"/>
              <w:tabs>
                <w:tab w:val="left" w:pos="426"/>
              </w:tabs>
              <w:spacing w:before="120" w:after="120" w:line="276" w:lineRule="auto"/>
              <w:ind w:left="0"/>
              <w:contextualSpacing w:val="0"/>
              <w:jc w:val="both"/>
              <w:rPr>
                <w:highlight w:val="yellow"/>
              </w:rPr>
            </w:pPr>
            <w:r w:rsidRPr="00E92DC4">
              <w:t>Vöröskereszt épületének a bontása</w:t>
            </w:r>
          </w:p>
        </w:tc>
        <w:tc>
          <w:tcPr>
            <w:tcW w:w="4207" w:type="dxa"/>
          </w:tcPr>
          <w:p w14:paraId="78B6F71B" w14:textId="33768249" w:rsidR="00BB22FD" w:rsidRPr="00E92DC4" w:rsidRDefault="00825B6A" w:rsidP="00BB22FD">
            <w:pPr>
              <w:pStyle w:val="Listaszerbekezds"/>
              <w:tabs>
                <w:tab w:val="left" w:pos="426"/>
              </w:tabs>
              <w:spacing w:before="120" w:after="120" w:line="276" w:lineRule="auto"/>
              <w:ind w:left="0"/>
              <w:contextualSpacing w:val="0"/>
              <w:jc w:val="both"/>
            </w:pPr>
            <w:r w:rsidRPr="00E92DC4">
              <w:t>……………. forint + ÁFA, azaz ……………. forint plusz általános forgalmi adó</w:t>
            </w:r>
          </w:p>
        </w:tc>
      </w:tr>
      <w:tr w:rsidR="00BB22FD" w:rsidRPr="00E92DC4" w14:paraId="794ABA64" w14:textId="77777777" w:rsidTr="00E634A8">
        <w:tc>
          <w:tcPr>
            <w:tcW w:w="4287" w:type="dxa"/>
          </w:tcPr>
          <w:p w14:paraId="1D71221D" w14:textId="212D5F07" w:rsidR="00BB22FD" w:rsidRPr="00E92DC4" w:rsidRDefault="00E92DC4" w:rsidP="00BB22FD">
            <w:pPr>
              <w:pStyle w:val="Listaszerbekezds"/>
              <w:tabs>
                <w:tab w:val="left" w:pos="426"/>
              </w:tabs>
              <w:spacing w:before="120" w:after="120" w:line="276" w:lineRule="auto"/>
              <w:ind w:left="0"/>
              <w:contextualSpacing w:val="0"/>
              <w:jc w:val="both"/>
              <w:rPr>
                <w:highlight w:val="yellow"/>
              </w:rPr>
            </w:pPr>
            <w:r w:rsidRPr="00E92DC4">
              <w:t>Plébánia előtti tér felújítása</w:t>
            </w:r>
          </w:p>
        </w:tc>
        <w:tc>
          <w:tcPr>
            <w:tcW w:w="4207" w:type="dxa"/>
          </w:tcPr>
          <w:p w14:paraId="18366198" w14:textId="05F96A33" w:rsidR="00BB22FD" w:rsidRPr="00E92DC4" w:rsidRDefault="00825B6A" w:rsidP="00BB22FD">
            <w:pPr>
              <w:pStyle w:val="Listaszerbekezds"/>
              <w:tabs>
                <w:tab w:val="left" w:pos="426"/>
              </w:tabs>
              <w:spacing w:before="120" w:after="120" w:line="276" w:lineRule="auto"/>
              <w:ind w:left="0"/>
              <w:contextualSpacing w:val="0"/>
              <w:jc w:val="both"/>
            </w:pPr>
            <w:r w:rsidRPr="00E92DC4">
              <w:t>……………. forint + ÁFA, azaz ……………. forint plusz általános forgalmi adó</w:t>
            </w:r>
          </w:p>
        </w:tc>
      </w:tr>
    </w:tbl>
    <w:p w14:paraId="4D7898D5" w14:textId="77777777" w:rsidR="00D75B55" w:rsidRPr="00E92DC4" w:rsidRDefault="00D75B55" w:rsidP="00C559D4">
      <w:pPr>
        <w:pStyle w:val="Listaszerbekezds"/>
        <w:numPr>
          <w:ilvl w:val="0"/>
          <w:numId w:val="8"/>
        </w:numPr>
        <w:tabs>
          <w:tab w:val="left" w:pos="1985"/>
        </w:tabs>
        <w:spacing w:before="360" w:after="120" w:line="276" w:lineRule="auto"/>
        <w:ind w:left="425" w:hanging="425"/>
        <w:contextualSpacing w:val="0"/>
        <w:jc w:val="both"/>
      </w:pPr>
      <w:r w:rsidRPr="00E92DC4">
        <w:t xml:space="preserve">Felek megállapodnak abban, hogy a fenti megbízási díj tartalmazza a Megbízott valamennyi, jelen szerződés teljesítéséhez szükséges költségét, díját, így a fentieken kívül egyéb térítési igénye a Megbízottnak a Megbízó felé nincsen. A megbízási díj magában foglalja a jelen szerződésben meghatározott feladatok megvalósításához szükséges munka- és anyagdíjat, valamint a produktumok, teljesítés alapjául szolgáló </w:t>
      </w:r>
      <w:r w:rsidRPr="00E92DC4">
        <w:lastRenderedPageBreak/>
        <w:t xml:space="preserve">dokumentációk átadását, továbbá mindazon díjat és költséget, amely a Megbízottnál a szerződéses munka megvalósítása során, annak teljesítése érdekében a szerződés teljes időtartama alatt felmerül. </w:t>
      </w:r>
    </w:p>
    <w:p w14:paraId="268BF102" w14:textId="2E408550" w:rsidR="00D75B55" w:rsidRPr="00E92DC4"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E92DC4">
        <w:t xml:space="preserve">Amennyiben a szerződés megkötésekor </w:t>
      </w:r>
      <w:r w:rsidR="001D1A7E" w:rsidRPr="00E92DC4">
        <w:t>hatályos</w:t>
      </w:r>
      <w:r w:rsidRPr="00E92DC4">
        <w:t xml:space="preserve"> általános forgalmi adóról (továbbiakban: ÁFA) szóló szabályozás a szerződés hatálya alatt változik, úgy jelen szerződés értelmezése során az ÁFÁ-</w:t>
      </w:r>
      <w:proofErr w:type="spellStart"/>
      <w:r w:rsidRPr="00E92DC4">
        <w:t>ra</w:t>
      </w:r>
      <w:proofErr w:type="spellEnd"/>
      <w:r w:rsidRPr="00E92DC4">
        <w:t xml:space="preserve"> vonatkozó mindenkor hatályos rendelkezések az irányadók a Felek minden külön nyilatkozata, a jelen szerződés módosítása nélkül. A benyújtandó számlákat a Megbízó nevére és címére kell kiállítani. A számlákhoz csatolni kell a teljesítésigazolás eredeti példányát. </w:t>
      </w:r>
    </w:p>
    <w:p w14:paraId="61A99418" w14:textId="268789A9" w:rsidR="00D75B55" w:rsidRPr="00E92DC4" w:rsidRDefault="00D75B55" w:rsidP="00404CF9">
      <w:pPr>
        <w:pStyle w:val="Listaszerbekezds"/>
        <w:numPr>
          <w:ilvl w:val="0"/>
          <w:numId w:val="8"/>
        </w:numPr>
        <w:tabs>
          <w:tab w:val="left" w:pos="1985"/>
        </w:tabs>
        <w:spacing w:before="120" w:after="120" w:line="276" w:lineRule="auto"/>
        <w:ind w:left="425" w:hanging="425"/>
        <w:contextualSpacing w:val="0"/>
        <w:jc w:val="both"/>
      </w:pPr>
      <w:bookmarkStart w:id="0" w:name="_GoBack"/>
      <w:r w:rsidRPr="00E92DC4">
        <w:t xml:space="preserve">Megbízó a szerződésszerű teljesítéstől számított </w:t>
      </w:r>
      <w:r w:rsidR="00E92DC4" w:rsidRPr="00E92DC4">
        <w:t>8</w:t>
      </w:r>
      <w:r w:rsidRPr="00E92DC4">
        <w:t xml:space="preserve"> napon belül teljesítésigazolást állít ki. A teljesítés igazolására </w:t>
      </w:r>
      <w:r w:rsidR="00BD2E48">
        <w:t>Sinkovicz Zoltán polgármester</w:t>
      </w:r>
      <w:r w:rsidRPr="00E92DC4">
        <w:t xml:space="preserve"> jogosult</w:t>
      </w:r>
      <w:r w:rsidR="00BD2E48">
        <w:t xml:space="preserve">. </w:t>
      </w:r>
      <w:r w:rsidRPr="00E92DC4">
        <w:t xml:space="preserve">A teljesítés igazolás kiállítását megelőzően Megbízott köteles a teljesítést alátámasztó, a vonatkozó jogszabályoknak megfelelő dokumentációt hibátlanul és </w:t>
      </w:r>
      <w:proofErr w:type="spellStart"/>
      <w:r w:rsidRPr="00E92DC4">
        <w:t>hiánytalanul</w:t>
      </w:r>
      <w:proofErr w:type="spellEnd"/>
      <w:r w:rsidRPr="00E92DC4">
        <w:t xml:space="preserve"> eredeti, vagy hitelesített másolati példányban átadni a Megbízó részére. </w:t>
      </w:r>
      <w:bookmarkEnd w:id="0"/>
    </w:p>
    <w:p w14:paraId="5E3CC36E" w14:textId="6912534F" w:rsidR="00C314AF" w:rsidRDefault="00D75B55" w:rsidP="00C559D4">
      <w:pPr>
        <w:pStyle w:val="Listaszerbekezds"/>
        <w:numPr>
          <w:ilvl w:val="0"/>
          <w:numId w:val="8"/>
        </w:numPr>
        <w:tabs>
          <w:tab w:val="left" w:pos="1985"/>
        </w:tabs>
        <w:spacing w:before="120" w:after="240" w:line="276" w:lineRule="auto"/>
        <w:ind w:left="426" w:hanging="426"/>
        <w:contextualSpacing w:val="0"/>
        <w:jc w:val="both"/>
      </w:pPr>
      <w:r w:rsidRPr="00E92DC4">
        <w:t xml:space="preserve">Megbízott a szerződés időtartama alatt a szerződés </w:t>
      </w:r>
      <w:r w:rsidR="006A2817" w:rsidRPr="00E92DC4">
        <w:t xml:space="preserve">III. és </w:t>
      </w:r>
      <w:r w:rsidRPr="00E92DC4">
        <w:t>I</w:t>
      </w:r>
      <w:r w:rsidR="00A9229B" w:rsidRPr="00E92DC4">
        <w:t>V</w:t>
      </w:r>
      <w:r w:rsidRPr="00E92DC4">
        <w:t>. fejezetében meghatározott feladatok teljes körű és szerződésszerű elvégzését követően jogosult száml</w:t>
      </w:r>
      <w:r w:rsidR="00A601ED" w:rsidRPr="00E92DC4">
        <w:t>ák</w:t>
      </w:r>
      <w:r w:rsidR="00FD3FF7" w:rsidRPr="00E92DC4">
        <w:t xml:space="preserve"> benyújtására, az alábbiak szerint</w:t>
      </w:r>
      <w:r w:rsidR="00E634A8" w:rsidRPr="00E92DC4">
        <w:t>:</w:t>
      </w:r>
    </w:p>
    <w:tbl>
      <w:tblPr>
        <w:tblW w:w="476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4460"/>
      </w:tblGrid>
      <w:tr w:rsidR="00E92DC4" w:rsidRPr="00F75422" w14:paraId="754471F3" w14:textId="77777777" w:rsidTr="00E92DC4">
        <w:tc>
          <w:tcPr>
            <w:tcW w:w="2376" w:type="pct"/>
            <w:shd w:val="clear" w:color="auto" w:fill="auto"/>
          </w:tcPr>
          <w:p w14:paraId="60AA3150" w14:textId="77777777" w:rsidR="00E92DC4" w:rsidRPr="00F75422" w:rsidRDefault="00E92DC4" w:rsidP="00910AF9">
            <w:r w:rsidRPr="00F75422">
              <w:t>Vöröskereszt épületének a bontása</w:t>
            </w:r>
          </w:p>
        </w:tc>
        <w:tc>
          <w:tcPr>
            <w:tcW w:w="2624" w:type="pct"/>
            <w:shd w:val="clear" w:color="auto" w:fill="auto"/>
          </w:tcPr>
          <w:p w14:paraId="7C32ADDD" w14:textId="77777777" w:rsidR="00E92DC4" w:rsidRPr="00F75422" w:rsidRDefault="00E92DC4" w:rsidP="00910AF9">
            <w:r w:rsidRPr="00F75422">
              <w:t>A projektelemre megadott díj vonatkozásában 1 db részszámla és 1 db végszámla kerülhet kiállításra az alábbiak szerint:</w:t>
            </w:r>
          </w:p>
          <w:p w14:paraId="3F44F564" w14:textId="77777777" w:rsidR="00E92DC4" w:rsidRPr="00F75422" w:rsidRDefault="00E92DC4" w:rsidP="00E92DC4">
            <w:pPr>
              <w:numPr>
                <w:ilvl w:val="0"/>
                <w:numId w:val="32"/>
              </w:numPr>
              <w:spacing w:before="120" w:after="120" w:line="276" w:lineRule="auto"/>
              <w:ind w:left="357" w:hanging="284"/>
              <w:jc w:val="both"/>
            </w:pPr>
            <w:r w:rsidRPr="00F75422">
              <w:t>első részszámla: Megbízott a részszámla kiállítására az érintett projektelem kivitelezésének 50 %-os műszaki készültségi fokánál, a megbízási díj 50%-</w:t>
            </w:r>
            <w:proofErr w:type="spellStart"/>
            <w:r w:rsidRPr="00F75422">
              <w:t>ának</w:t>
            </w:r>
            <w:proofErr w:type="spellEnd"/>
            <w:r w:rsidRPr="00F75422">
              <w:t xml:space="preserve"> megfelelő összegben, az érintett feladatra vonatkozó teljesítésigazolás kiállítását követően jogosult;</w:t>
            </w:r>
          </w:p>
          <w:p w14:paraId="5386CBC7" w14:textId="77777777" w:rsidR="00E92DC4" w:rsidRPr="00F75422" w:rsidRDefault="00E92DC4" w:rsidP="00E92DC4">
            <w:pPr>
              <w:numPr>
                <w:ilvl w:val="0"/>
                <w:numId w:val="32"/>
              </w:numPr>
              <w:spacing w:before="120" w:after="120" w:line="276" w:lineRule="auto"/>
              <w:ind w:left="357" w:hanging="357"/>
              <w:jc w:val="both"/>
            </w:pPr>
            <w:r w:rsidRPr="00F75422">
              <w:t>végszámla: Megbízott a végszámla kiállítására az érintett projektelem kivitelezésének 100 %-os készültségi foknál, sikeres műszaki átadás-átvétel lezárását követően a megbízási díj fennmaradó 50 %-</w:t>
            </w:r>
            <w:proofErr w:type="spellStart"/>
            <w:r w:rsidRPr="00F75422">
              <w:t>ról</w:t>
            </w:r>
            <w:proofErr w:type="spellEnd"/>
            <w:r w:rsidRPr="00F75422">
              <w:t>, az érintett feladatokra vonatkozó teljesítésigazolás kiállítását követően jogosult.</w:t>
            </w:r>
          </w:p>
        </w:tc>
      </w:tr>
      <w:tr w:rsidR="00E92DC4" w:rsidRPr="001E01E5" w14:paraId="5F22342B" w14:textId="77777777" w:rsidTr="00E92DC4">
        <w:tc>
          <w:tcPr>
            <w:tcW w:w="2376" w:type="pct"/>
            <w:shd w:val="clear" w:color="auto" w:fill="auto"/>
          </w:tcPr>
          <w:p w14:paraId="5DD45D41" w14:textId="77777777" w:rsidR="00E92DC4" w:rsidRPr="001E01E5" w:rsidRDefault="00E92DC4" w:rsidP="00910AF9">
            <w:pPr>
              <w:rPr>
                <w:highlight w:val="yellow"/>
              </w:rPr>
            </w:pPr>
            <w:r w:rsidRPr="00F75422">
              <w:t>Plébánia előtti tér felújítása</w:t>
            </w:r>
          </w:p>
        </w:tc>
        <w:tc>
          <w:tcPr>
            <w:tcW w:w="2624" w:type="pct"/>
            <w:shd w:val="clear" w:color="auto" w:fill="auto"/>
          </w:tcPr>
          <w:p w14:paraId="370A68B2" w14:textId="77777777" w:rsidR="00E92DC4" w:rsidRPr="00F75422" w:rsidRDefault="00E92DC4" w:rsidP="00910AF9">
            <w:r w:rsidRPr="00F75422">
              <w:t>A projektelemre megadott díj vonatkozásában 1 db részszámla és 1 db végszámla kerülhet kiállításra az alábbiak szerint:</w:t>
            </w:r>
          </w:p>
          <w:p w14:paraId="255F4597" w14:textId="77777777" w:rsidR="00E92DC4" w:rsidRPr="00E92DC4" w:rsidRDefault="00E92DC4" w:rsidP="00E92DC4">
            <w:pPr>
              <w:numPr>
                <w:ilvl w:val="0"/>
                <w:numId w:val="32"/>
              </w:numPr>
              <w:spacing w:before="120" w:after="120" w:line="276" w:lineRule="auto"/>
              <w:ind w:left="357" w:hanging="284"/>
              <w:jc w:val="both"/>
            </w:pPr>
            <w:r w:rsidRPr="00F75422">
              <w:lastRenderedPageBreak/>
              <w:t>első részszámla: Megbízott a részszámla kiállítására az érintett projektelem kivitelezésének 50 %-os műszaki készültségi fokánál, a megbízási díj 50%-</w:t>
            </w:r>
            <w:proofErr w:type="spellStart"/>
            <w:r w:rsidRPr="00F75422">
              <w:t>ának</w:t>
            </w:r>
            <w:proofErr w:type="spellEnd"/>
            <w:r w:rsidRPr="00F75422">
              <w:t xml:space="preserve"> megfelelő összegben, az érintett feladatra vonatkozó teljesítésigazolás kiállítását követően </w:t>
            </w:r>
            <w:r w:rsidRPr="00E92DC4">
              <w:t>jogosult;</w:t>
            </w:r>
          </w:p>
          <w:p w14:paraId="52FD6BED" w14:textId="77777777" w:rsidR="00E92DC4" w:rsidRPr="001E01E5" w:rsidRDefault="00E92DC4" w:rsidP="00E92DC4">
            <w:pPr>
              <w:numPr>
                <w:ilvl w:val="0"/>
                <w:numId w:val="32"/>
              </w:numPr>
              <w:spacing w:before="120" w:after="120" w:line="276" w:lineRule="auto"/>
              <w:ind w:left="357" w:hanging="142"/>
              <w:jc w:val="both"/>
              <w:rPr>
                <w:highlight w:val="yellow"/>
              </w:rPr>
            </w:pPr>
            <w:r w:rsidRPr="00E92DC4">
              <w:t>végszámla: Megbízott a végszámla kiállítására az érintett projektelem kivitelezésének 100 %-os készültségi foknál</w:t>
            </w:r>
            <w:r w:rsidRPr="00F75422">
              <w:t>, sikeres műszaki átadás-átvétel lezárását követően a megbízási díj fennmaradó 50 %-</w:t>
            </w:r>
            <w:proofErr w:type="spellStart"/>
            <w:r w:rsidRPr="00F75422">
              <w:t>ról</w:t>
            </w:r>
            <w:proofErr w:type="spellEnd"/>
            <w:r w:rsidRPr="00F75422">
              <w:t>, az érintett feladatokra vonatkozó teljesítésigazolás kiállítását követően jogosult.</w:t>
            </w:r>
          </w:p>
        </w:tc>
      </w:tr>
    </w:tbl>
    <w:p w14:paraId="3DECB0B2" w14:textId="569C7ECF" w:rsidR="006C47E4" w:rsidRPr="00E92DC4" w:rsidRDefault="00D82CE3" w:rsidP="00E92DC4">
      <w:pPr>
        <w:tabs>
          <w:tab w:val="left" w:pos="1985"/>
        </w:tabs>
        <w:spacing w:before="240" w:after="120" w:line="276" w:lineRule="auto"/>
        <w:ind w:left="426"/>
        <w:jc w:val="both"/>
      </w:pPr>
      <w:r w:rsidRPr="00E92DC4">
        <w:lastRenderedPageBreak/>
        <w:t>A számla minden esetben a műszaki ellenőri feladatok vonatkozásában tett megajánlások fentebb részletezettek szerinti arányos érték</w:t>
      </w:r>
      <w:r w:rsidR="00E82BE4" w:rsidRPr="00E92DC4">
        <w:t>ét kell tartalmazza. Valamennyi</w:t>
      </w:r>
      <w:r w:rsidRPr="00E92DC4">
        <w:t xml:space="preserve"> számla ellenértékének kiegyenlítése a Ptk. 6:130. § (1)-(2) bekezdése szerint, a számla kézhezvételétől számított 30 naptári napon belül történik átutalással.</w:t>
      </w:r>
    </w:p>
    <w:p w14:paraId="304DDCA5" w14:textId="77777777" w:rsidR="00D75B55" w:rsidRPr="007453E1"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7453E1">
        <w:t xml:space="preserve">Megbízó nem biztosít előleget Megbízott részére. </w:t>
      </w:r>
    </w:p>
    <w:p w14:paraId="36167045" w14:textId="25E01915" w:rsidR="00D75B55" w:rsidRPr="007453E1"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7453E1">
        <w:t>Megbízott a számláját a teljesítésigazolások alapján, magyar forintban (HUF) állítja ki, továbbá köteles a számlákon feltüntetni a jelen szerződés iktatási számát.</w:t>
      </w:r>
    </w:p>
    <w:p w14:paraId="15DDE81A" w14:textId="77777777" w:rsidR="00D75B55" w:rsidRPr="007453E1"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7453E1">
        <w:t>Amennyiben a Megbízott nem a jelen szerződésben foglaltaknak megfelelően állítja ki a számlákat, abban az esetben annak kézhezvételétől számított 10 (tíz) napon belül Megbízó jogosult azt visszaküldeni, hogy a Megbízott számlakorrekciót végezzen el.</w:t>
      </w:r>
    </w:p>
    <w:p w14:paraId="7D1DE989" w14:textId="77777777" w:rsidR="00D75B55" w:rsidRPr="007453E1"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7453E1">
        <w:t xml:space="preserve">A </w:t>
      </w:r>
      <w:r w:rsidR="002F3950" w:rsidRPr="007453E1">
        <w:t>megbízási</w:t>
      </w:r>
      <w:r w:rsidRPr="007453E1">
        <w:t xml:space="preserve"> díjat Megbízó az általa aláírt teljesítésigazolások alapján köteles Megbízott részére a számla k</w:t>
      </w:r>
      <w:r w:rsidR="00084D6B" w:rsidRPr="007453E1">
        <w:t>ézhezvételétől</w:t>
      </w:r>
      <w:r w:rsidRPr="007453E1">
        <w:t xml:space="preserve"> számított 30 (harminc) naptári napon belül banki átutalással megfizetni Megbízott</w:t>
      </w:r>
      <w:r w:rsidR="00A778E0" w:rsidRPr="007453E1">
        <w:t xml:space="preserve"> </w:t>
      </w:r>
      <w:r w:rsidR="00A778E0" w:rsidRPr="007453E1">
        <w:rPr>
          <w:b/>
        </w:rPr>
        <w:t>……….</w:t>
      </w:r>
      <w:r w:rsidR="00A778E0" w:rsidRPr="007453E1">
        <w:t xml:space="preserve"> pénzintézetnél vezetett </w:t>
      </w:r>
      <w:proofErr w:type="gramStart"/>
      <w:r w:rsidR="00A778E0" w:rsidRPr="007453E1">
        <w:rPr>
          <w:b/>
        </w:rPr>
        <w:t>…….</w:t>
      </w:r>
      <w:proofErr w:type="gramEnd"/>
      <w:r w:rsidR="00A778E0" w:rsidRPr="007453E1">
        <w:rPr>
          <w:b/>
        </w:rPr>
        <w:t>.</w:t>
      </w:r>
      <w:r w:rsidR="00A778E0" w:rsidRPr="007453E1">
        <w:t xml:space="preserve"> </w:t>
      </w:r>
      <w:r w:rsidRPr="007453E1">
        <w:t>számú pénzforgalmi számlájára.</w:t>
      </w:r>
    </w:p>
    <w:p w14:paraId="7F952088" w14:textId="77777777" w:rsidR="00D75B55" w:rsidRPr="007453E1" w:rsidRDefault="00D75B55" w:rsidP="00404CF9">
      <w:pPr>
        <w:pStyle w:val="Listaszerbekezds"/>
        <w:numPr>
          <w:ilvl w:val="0"/>
          <w:numId w:val="8"/>
        </w:numPr>
        <w:tabs>
          <w:tab w:val="left" w:pos="1985"/>
        </w:tabs>
        <w:spacing w:before="120" w:after="120" w:line="276" w:lineRule="auto"/>
        <w:ind w:left="425" w:hanging="425"/>
        <w:contextualSpacing w:val="0"/>
        <w:jc w:val="both"/>
      </w:pPr>
      <w:r w:rsidRPr="007453E1">
        <w:t xml:space="preserve">A </w:t>
      </w:r>
      <w:r w:rsidR="002F3950" w:rsidRPr="007453E1">
        <w:t>megbízási</w:t>
      </w:r>
      <w:r w:rsidRPr="007453E1">
        <w:t xml:space="preserve"> díj összege Megbízott számláján történő feltétel nélküli jóváírással minősül megfizetettnek.</w:t>
      </w:r>
    </w:p>
    <w:p w14:paraId="7A0A1EAC" w14:textId="058316AE" w:rsidR="00432A29" w:rsidRPr="007453E1" w:rsidRDefault="00D75B55" w:rsidP="00432A29">
      <w:pPr>
        <w:pStyle w:val="Listaszerbekezds"/>
        <w:numPr>
          <w:ilvl w:val="0"/>
          <w:numId w:val="8"/>
        </w:numPr>
        <w:tabs>
          <w:tab w:val="left" w:pos="1985"/>
        </w:tabs>
        <w:spacing w:before="120" w:after="120" w:line="276" w:lineRule="auto"/>
        <w:ind w:left="426" w:hanging="426"/>
        <w:contextualSpacing w:val="0"/>
        <w:jc w:val="both"/>
      </w:pPr>
      <w:r w:rsidRPr="007453E1">
        <w:t>Megbízó tájékoztatja Megbízott</w:t>
      </w:r>
      <w:r w:rsidR="002F3950" w:rsidRPr="007453E1">
        <w:t>a</w:t>
      </w:r>
      <w:r w:rsidRPr="007453E1">
        <w:t xml:space="preserve">t, hogy a jelen szerződés </w:t>
      </w:r>
      <w:r w:rsidR="007453E1" w:rsidRPr="007453E1">
        <w:t>„Kisbér város városközpontjának megújítása” tárgyú projekt kapcsán, az 1914/2021. (XII. 15.) Korm. határozat szerint folyósított támogatás terhére kerül finanszírozásra</w:t>
      </w:r>
      <w:r w:rsidR="00883019" w:rsidRPr="007453E1">
        <w:t>.</w:t>
      </w:r>
    </w:p>
    <w:p w14:paraId="0D49E77A"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Szerződésszegés és következményei, kötbér és kártérítés</w:t>
      </w:r>
    </w:p>
    <w:p w14:paraId="6741EC90" w14:textId="77777777" w:rsidR="00F87ADB" w:rsidRPr="007453E1" w:rsidRDefault="00F87ADB" w:rsidP="00FD3FF7">
      <w:pPr>
        <w:pStyle w:val="Listaszerbekezds"/>
        <w:numPr>
          <w:ilvl w:val="0"/>
          <w:numId w:val="19"/>
        </w:numPr>
        <w:tabs>
          <w:tab w:val="left" w:pos="1985"/>
        </w:tabs>
        <w:spacing w:before="120" w:after="120" w:line="276" w:lineRule="auto"/>
        <w:ind w:left="426" w:hanging="426"/>
        <w:contextualSpacing w:val="0"/>
        <w:jc w:val="both"/>
      </w:pPr>
      <w:r w:rsidRPr="007453E1">
        <w:t xml:space="preserve">Megbízott szerződésszegést követ el különösen, de nem kizárólagosan, ha </w:t>
      </w:r>
    </w:p>
    <w:p w14:paraId="671D47D2" w14:textId="77777777" w:rsidR="00F87ADB" w:rsidRPr="007453E1" w:rsidRDefault="00F87ADB" w:rsidP="00404CF9">
      <w:pPr>
        <w:numPr>
          <w:ilvl w:val="0"/>
          <w:numId w:val="18"/>
        </w:numPr>
        <w:tabs>
          <w:tab w:val="clear" w:pos="720"/>
        </w:tabs>
        <w:spacing w:before="120" w:after="120" w:line="276" w:lineRule="auto"/>
        <w:ind w:left="1134" w:hanging="425"/>
        <w:jc w:val="both"/>
      </w:pPr>
      <w:r w:rsidRPr="007453E1">
        <w:t>teljesítési késedelembe esik,</w:t>
      </w:r>
    </w:p>
    <w:p w14:paraId="695938A0" w14:textId="77777777" w:rsidR="00F87ADB" w:rsidRPr="007453E1" w:rsidRDefault="00F87ADB" w:rsidP="00404CF9">
      <w:pPr>
        <w:numPr>
          <w:ilvl w:val="0"/>
          <w:numId w:val="18"/>
        </w:numPr>
        <w:spacing w:before="120" w:after="120" w:line="276" w:lineRule="auto"/>
        <w:ind w:left="1134" w:hanging="425"/>
        <w:jc w:val="both"/>
      </w:pPr>
      <w:r w:rsidRPr="007453E1">
        <w:lastRenderedPageBreak/>
        <w:t>a szerződés olyan okból, amelyért a Megbízott felelős, meghiúsul,</w:t>
      </w:r>
    </w:p>
    <w:p w14:paraId="1EDE3D33" w14:textId="77777777" w:rsidR="00F87ADB" w:rsidRPr="007453E1" w:rsidRDefault="00F87ADB" w:rsidP="00404CF9">
      <w:pPr>
        <w:numPr>
          <w:ilvl w:val="0"/>
          <w:numId w:val="18"/>
        </w:numPr>
        <w:spacing w:before="120" w:after="120" w:line="276" w:lineRule="auto"/>
        <w:ind w:left="1134" w:hanging="425"/>
        <w:jc w:val="both"/>
      </w:pPr>
      <w:r w:rsidRPr="007453E1">
        <w:t>a Megbízott nem a szerződésben rögzítettek szerint teljesít, azaz hibásan teljesít.</w:t>
      </w:r>
    </w:p>
    <w:p w14:paraId="4EDE96A8" w14:textId="59041B9F"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 xml:space="preserve">A Megbízott a neki felróható okból előállt késedelmes teljesítés, a Megbízottnak felróható lehetetlenülés, a Megbízott által a teljesítés jogos ok nélküli megtagadása, a Megbízott felróható magatartása miatt a Megbízó által jogszerűen gyakorolt elállás esetén a Megbízott kötbér </w:t>
      </w:r>
      <w:r w:rsidR="001D1A7E" w:rsidRPr="007453E1">
        <w:t xml:space="preserve">fizetési </w:t>
      </w:r>
      <w:r w:rsidRPr="007453E1">
        <w:t>és kártérítési kötelezettséggel tartozik.</w:t>
      </w:r>
    </w:p>
    <w:p w14:paraId="4C468FA9" w14:textId="77777777" w:rsidR="00D941C6" w:rsidRPr="007453E1" w:rsidRDefault="00D941C6" w:rsidP="00404CF9">
      <w:pPr>
        <w:pStyle w:val="Listaszerbekezds"/>
        <w:numPr>
          <w:ilvl w:val="0"/>
          <w:numId w:val="19"/>
        </w:numPr>
        <w:tabs>
          <w:tab w:val="left" w:pos="1985"/>
        </w:tabs>
        <w:spacing w:before="120" w:after="120" w:line="276" w:lineRule="auto"/>
        <w:ind w:left="425" w:hanging="425"/>
        <w:contextualSpacing w:val="0"/>
        <w:jc w:val="both"/>
      </w:pPr>
      <w:r w:rsidRPr="007453E1">
        <w:t>A Megbízó különösen az alábbi esetekben állhat el a szerződéstől:</w:t>
      </w:r>
    </w:p>
    <w:p w14:paraId="4A021E0F"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Szerződés megvalósításának jövője veszélybe kerül,</w:t>
      </w:r>
    </w:p>
    <w:p w14:paraId="4E481338"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Szerződés megvalósítása az időbeli ütemezéstől számított 15 naptári napon belül Megbízottnak felróható okból nem kezdődik meg,</w:t>
      </w:r>
    </w:p>
    <w:p w14:paraId="3E162928"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Megbízott a végrehajtás érdekében nem tesz eleget a szerződésben előírt ellenőrzés tűrési, információszolgáltatási és egyéb együttműködési kötelezettségeinek,</w:t>
      </w:r>
    </w:p>
    <w:p w14:paraId="7335A6E4"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Megbízott a jelentéstételi kötelezettségének meghatározott időben, de legkésőbb a határidő elmúltát követő 30 naptári napon belül nem tesz eleget,</w:t>
      </w:r>
    </w:p>
    <w:p w14:paraId="6C505DFB"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Megbízott elhatározza végelszámolással vagy más módon történő jogutód nélküli megszűnését,</w:t>
      </w:r>
    </w:p>
    <w:p w14:paraId="6232486A"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Megbízott nem teljesíti jelen Szerződésben vállalt bármely további kötelezettségét, és ezt írásbeli felszólításra sem pótolja, vagy indokolja,</w:t>
      </w:r>
    </w:p>
    <w:p w14:paraId="3E10E971" w14:textId="77777777" w:rsidR="00D941C6" w:rsidRPr="007453E1" w:rsidRDefault="00D941C6" w:rsidP="00404CF9">
      <w:pPr>
        <w:numPr>
          <w:ilvl w:val="0"/>
          <w:numId w:val="23"/>
        </w:numPr>
        <w:tabs>
          <w:tab w:val="clear" w:pos="720"/>
        </w:tabs>
        <w:spacing w:before="120" w:after="120" w:line="276" w:lineRule="auto"/>
        <w:ind w:left="1134" w:hanging="425"/>
        <w:jc w:val="both"/>
      </w:pPr>
      <w:r w:rsidRPr="007453E1">
        <w:t>ha a Megbízott felszámolását jogerősen elrendelik.</w:t>
      </w:r>
    </w:p>
    <w:p w14:paraId="29D87336" w14:textId="77777777"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 xml:space="preserve">A Felek jogosultak a jelen szerződést azonnali hatállyal írásban felmondani a másik fél súlyos szerződésszegése esetén azt követően, hogy a szerződésszegő fél a szerződésszegés részleteit tartalmazó, az orvoslásra írásban felszólító értesítés kézhezvételét - az értesítésben meghatározott, legfeljebb </w:t>
      </w:r>
      <w:r w:rsidR="0078370B" w:rsidRPr="007453E1">
        <w:t>5</w:t>
      </w:r>
      <w:r w:rsidRPr="007453E1">
        <w:t xml:space="preserve"> (</w:t>
      </w:r>
      <w:r w:rsidR="0078370B" w:rsidRPr="007453E1">
        <w:t>öt</w:t>
      </w:r>
      <w:r w:rsidRPr="007453E1">
        <w:t xml:space="preserve">) napos határidőig - nem orvosolja a szerződésszegést. Súlyos szerződésszegésnek minősül különösen, de nem kizárólagosan, ha </w:t>
      </w:r>
    </w:p>
    <w:p w14:paraId="6FC8AC51" w14:textId="77777777" w:rsidR="00F87ADB" w:rsidRPr="007453E1" w:rsidRDefault="00F87ADB" w:rsidP="00404CF9">
      <w:pPr>
        <w:numPr>
          <w:ilvl w:val="0"/>
          <w:numId w:val="10"/>
        </w:numPr>
        <w:tabs>
          <w:tab w:val="clear" w:pos="720"/>
        </w:tabs>
        <w:spacing w:before="120" w:after="120" w:line="276" w:lineRule="auto"/>
        <w:ind w:left="1134" w:hanging="425"/>
        <w:jc w:val="both"/>
      </w:pPr>
      <w:r w:rsidRPr="007453E1">
        <w:t>Megbízott bármilyen módon megtéveszti Megbízót, vagy valótlan adatot szolgáltat és ez közvetlen vagy közvetett módon súlyosan káros hatással lehet a lényeges szerződéses kötelezettségek teljesítésére;</w:t>
      </w:r>
    </w:p>
    <w:p w14:paraId="00878721" w14:textId="77777777" w:rsidR="00F87ADB" w:rsidRPr="007453E1" w:rsidRDefault="00F87ADB" w:rsidP="00404CF9">
      <w:pPr>
        <w:numPr>
          <w:ilvl w:val="0"/>
          <w:numId w:val="10"/>
        </w:numPr>
        <w:tabs>
          <w:tab w:val="clear" w:pos="720"/>
        </w:tabs>
        <w:spacing w:before="120" w:after="120" w:line="276" w:lineRule="auto"/>
        <w:ind w:left="1134" w:hanging="425"/>
        <w:jc w:val="both"/>
      </w:pPr>
      <w:r w:rsidRPr="007453E1">
        <w:t>ha a szerződésben rögzített kötelezettségeit a Megbízott neki felróható okból nem, vagy nem szerződésszerűen teljesíti;</w:t>
      </w:r>
    </w:p>
    <w:p w14:paraId="6A57BF73" w14:textId="77777777" w:rsidR="00F87ADB" w:rsidRPr="007453E1" w:rsidRDefault="00F87ADB" w:rsidP="00404CF9">
      <w:pPr>
        <w:numPr>
          <w:ilvl w:val="0"/>
          <w:numId w:val="10"/>
        </w:numPr>
        <w:spacing w:before="120" w:after="120" w:line="276" w:lineRule="auto"/>
        <w:ind w:left="1134" w:hanging="425"/>
        <w:jc w:val="both"/>
      </w:pPr>
      <w:r w:rsidRPr="007453E1">
        <w:t>Megbízott jelen szerződésen alapuló kötelezettségeit olyan jelentős mértékben megszegte, hogy ennek következtében Megbízónak a további teljesítés nem áll érdekében;</w:t>
      </w:r>
    </w:p>
    <w:p w14:paraId="43587D0A" w14:textId="77777777" w:rsidR="00F87ADB" w:rsidRPr="007453E1" w:rsidRDefault="00F87ADB" w:rsidP="00404CF9">
      <w:pPr>
        <w:numPr>
          <w:ilvl w:val="0"/>
          <w:numId w:val="10"/>
        </w:numPr>
        <w:spacing w:before="120" w:after="120" w:line="276" w:lineRule="auto"/>
        <w:ind w:left="1134" w:hanging="425"/>
        <w:jc w:val="both"/>
      </w:pPr>
      <w:r w:rsidRPr="007453E1">
        <w:t>bármelyik fél saját felróható magatartásának következtében kötelezettségei teljesítésével ismételten késedelembe esik,</w:t>
      </w:r>
    </w:p>
    <w:p w14:paraId="34C1BAE8" w14:textId="77777777" w:rsidR="00F87ADB" w:rsidRPr="007453E1" w:rsidRDefault="00F87ADB" w:rsidP="00404CF9">
      <w:pPr>
        <w:numPr>
          <w:ilvl w:val="0"/>
          <w:numId w:val="10"/>
        </w:numPr>
        <w:spacing w:before="120" w:after="120" w:line="276" w:lineRule="auto"/>
        <w:ind w:left="1134" w:hanging="425"/>
        <w:jc w:val="both"/>
      </w:pPr>
      <w:r w:rsidRPr="007453E1">
        <w:t>Megbízott megsérti a titoktartási kötelezettséget,</w:t>
      </w:r>
    </w:p>
    <w:p w14:paraId="072C1AB2" w14:textId="77777777" w:rsidR="00F87ADB" w:rsidRPr="007453E1" w:rsidRDefault="00F87ADB" w:rsidP="00404CF9">
      <w:pPr>
        <w:numPr>
          <w:ilvl w:val="0"/>
          <w:numId w:val="10"/>
        </w:numPr>
        <w:spacing w:before="120" w:after="120" w:line="276" w:lineRule="auto"/>
        <w:ind w:left="1134" w:hanging="425"/>
        <w:jc w:val="both"/>
      </w:pPr>
      <w:r w:rsidRPr="007453E1">
        <w:lastRenderedPageBreak/>
        <w:t>Megbízó hibájából a teljesítés ellehetetlenül,</w:t>
      </w:r>
    </w:p>
    <w:p w14:paraId="4208CBEC" w14:textId="77777777" w:rsidR="00F87ADB" w:rsidRPr="007453E1" w:rsidRDefault="00F87ADB" w:rsidP="00404CF9">
      <w:pPr>
        <w:numPr>
          <w:ilvl w:val="0"/>
          <w:numId w:val="10"/>
        </w:numPr>
        <w:spacing w:before="120" w:after="120" w:line="276" w:lineRule="auto"/>
        <w:ind w:left="1134" w:hanging="425"/>
        <w:jc w:val="both"/>
      </w:pPr>
      <w:r w:rsidRPr="007453E1">
        <w:t>Megbízó az adatszolgáltatási határidőket saját hibájából ismételten nem tartja be.</w:t>
      </w:r>
    </w:p>
    <w:p w14:paraId="6683EB7B" w14:textId="77777777"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A Megbízott szerződésszegése esetén Megbízó 5 (öt) napos határidő tűzésével felhívja a Megbízott</w:t>
      </w:r>
      <w:r w:rsidR="00CA47F5" w:rsidRPr="007453E1">
        <w:t>a</w:t>
      </w:r>
      <w:r w:rsidRPr="007453E1">
        <w:t>t a szerződésszerű teljesítésre. E határidő eredménytelen letelte esetén az alábbi szankciókat érvényesítheti:</w:t>
      </w:r>
    </w:p>
    <w:p w14:paraId="6DEDCA36" w14:textId="77777777" w:rsidR="00F87ADB" w:rsidRPr="007453E1" w:rsidRDefault="00F87ADB" w:rsidP="00FD3FF7">
      <w:pPr>
        <w:numPr>
          <w:ilvl w:val="0"/>
          <w:numId w:val="11"/>
        </w:numPr>
        <w:tabs>
          <w:tab w:val="clear" w:pos="720"/>
        </w:tabs>
        <w:spacing w:before="120" w:after="120" w:line="276" w:lineRule="auto"/>
        <w:ind w:left="1134" w:hanging="425"/>
        <w:jc w:val="both"/>
      </w:pPr>
      <w:r w:rsidRPr="007453E1">
        <w:t>a teljesítés meghiúsulása esetén meghiúsulási kötbér, késedelem esetén késedelmi kötbér, hibás teljesítés esetén hibás teljesítési kötbér alkalmazható,</w:t>
      </w:r>
    </w:p>
    <w:p w14:paraId="56737579" w14:textId="77777777" w:rsidR="00F87ADB" w:rsidRPr="007453E1" w:rsidRDefault="00F87ADB" w:rsidP="00FD3FF7">
      <w:pPr>
        <w:numPr>
          <w:ilvl w:val="0"/>
          <w:numId w:val="11"/>
        </w:numPr>
        <w:tabs>
          <w:tab w:val="clear" w:pos="720"/>
        </w:tabs>
        <w:spacing w:before="120" w:after="120" w:line="276" w:lineRule="auto"/>
        <w:ind w:left="1134" w:hanging="425"/>
        <w:jc w:val="both"/>
      </w:pPr>
      <w:r w:rsidRPr="007453E1">
        <w:t>kártérítés érvényesítése,</w:t>
      </w:r>
    </w:p>
    <w:p w14:paraId="266E868A" w14:textId="77777777" w:rsidR="00F87ADB" w:rsidRPr="007453E1" w:rsidRDefault="00F87ADB" w:rsidP="00FD3FF7">
      <w:pPr>
        <w:numPr>
          <w:ilvl w:val="0"/>
          <w:numId w:val="11"/>
        </w:numPr>
        <w:tabs>
          <w:tab w:val="clear" w:pos="720"/>
        </w:tabs>
        <w:spacing w:before="120" w:after="120" w:line="276" w:lineRule="auto"/>
        <w:ind w:left="1134" w:hanging="425"/>
        <w:jc w:val="both"/>
      </w:pPr>
      <w:r w:rsidRPr="007453E1">
        <w:t>azonnali hatályú felmondás, illetve elállás.</w:t>
      </w:r>
    </w:p>
    <w:p w14:paraId="792C1EF7" w14:textId="18101E11"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Megbízott a jelen szerződés olyan okból történő meghiúsulása esetén, amelyért felelős meghiúsulási kötbért köteles megfizetni, amelynek mértéke a</w:t>
      </w:r>
      <w:r w:rsidR="00716369" w:rsidRPr="007453E1">
        <w:t xml:space="preserve"> teljes</w:t>
      </w:r>
      <w:r w:rsidRPr="007453E1">
        <w:t xml:space="preserve"> nettó </w:t>
      </w:r>
      <w:r w:rsidR="006A02BC" w:rsidRPr="007453E1">
        <w:t>megbízási</w:t>
      </w:r>
      <w:r w:rsidRPr="007453E1">
        <w:t xml:space="preserve"> díj 30 %-a.</w:t>
      </w:r>
    </w:p>
    <w:p w14:paraId="2CACEAD5" w14:textId="5486A51C"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Megbízott késedelmi kötbér fizetésére köteles, ha olyan okból melyért felelős, bármely teljesítési határidőt elmulaszt</w:t>
      </w:r>
      <w:r w:rsidR="006A02BC" w:rsidRPr="007453E1">
        <w:t>, és a Megbízó által tűzött, V</w:t>
      </w:r>
      <w:r w:rsidR="005D5785" w:rsidRPr="007453E1">
        <w:t>I</w:t>
      </w:r>
      <w:r w:rsidR="00D941C6" w:rsidRPr="007453E1">
        <w:t>I. 5</w:t>
      </w:r>
      <w:r w:rsidR="006A02BC" w:rsidRPr="007453E1">
        <w:t>. pontban is rögzített póthatáridő lejártáig sem teljesít szerződésszerűen.</w:t>
      </w:r>
      <w:r w:rsidRPr="007453E1">
        <w:t xml:space="preserve"> A kötbér alapja </w:t>
      </w:r>
      <w:r w:rsidR="006B759A" w:rsidRPr="007453E1">
        <w:t>az adott projektelemre eső</w:t>
      </w:r>
      <w:r w:rsidRPr="007453E1">
        <w:t xml:space="preserve"> nettó </w:t>
      </w:r>
      <w:r w:rsidR="006A02BC" w:rsidRPr="007453E1">
        <w:t>megbízási</w:t>
      </w:r>
      <w:r w:rsidRPr="007453E1">
        <w:t xml:space="preserve"> díj. A kötbér mértéke a késedelem minden naptári napja után napi 1 % a kötbéralapra vetítetten. </w:t>
      </w:r>
    </w:p>
    <w:p w14:paraId="00B9C606" w14:textId="01089CD9"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Megbízott hibás teljesítés kötbér fizetésére köteles, ha olyan okból melyért felelős, valamely szerződéses kötelezettségét hibásan teljesíti és a Megbízó által tűzött</w:t>
      </w:r>
      <w:r w:rsidR="006A02BC" w:rsidRPr="007453E1">
        <w:t>, V</w:t>
      </w:r>
      <w:r w:rsidR="005D5785" w:rsidRPr="007453E1">
        <w:t>I</w:t>
      </w:r>
      <w:r w:rsidR="006A02BC" w:rsidRPr="007453E1">
        <w:t xml:space="preserve">I. </w:t>
      </w:r>
      <w:r w:rsidR="00D941C6" w:rsidRPr="007453E1">
        <w:t>5</w:t>
      </w:r>
      <w:r w:rsidR="006A02BC" w:rsidRPr="007453E1">
        <w:t xml:space="preserve">. pontban is rögzített </w:t>
      </w:r>
      <w:r w:rsidRPr="007453E1">
        <w:t>póthatáridő lejártáig sem teljesít szerződésszerűen. A kötbér alapja a</w:t>
      </w:r>
      <w:r w:rsidR="006B759A" w:rsidRPr="007453E1">
        <w:t>z adott projektelemre eső</w:t>
      </w:r>
      <w:r w:rsidRPr="007453E1">
        <w:t xml:space="preserve"> nettó </w:t>
      </w:r>
      <w:r w:rsidR="00F162EF" w:rsidRPr="007453E1">
        <w:t>megbízási</w:t>
      </w:r>
      <w:r w:rsidRPr="007453E1">
        <w:t xml:space="preserve"> díj. A kötbér mértéke naptári naponként a nettó </w:t>
      </w:r>
      <w:r w:rsidR="00F162EF" w:rsidRPr="007453E1">
        <w:t>megbízási</w:t>
      </w:r>
      <w:r w:rsidRPr="007453E1">
        <w:t xml:space="preserve"> díj 1 %-</w:t>
      </w:r>
      <w:proofErr w:type="spellStart"/>
      <w:r w:rsidRPr="007453E1">
        <w:t>ának</w:t>
      </w:r>
      <w:proofErr w:type="spellEnd"/>
      <w:r w:rsidRPr="007453E1">
        <w:t xml:space="preserve"> megfelelő összeg.</w:t>
      </w:r>
    </w:p>
    <w:p w14:paraId="71EE8315" w14:textId="77777777" w:rsidR="005D5785" w:rsidRPr="007453E1" w:rsidRDefault="005D5785" w:rsidP="00404CF9">
      <w:pPr>
        <w:pStyle w:val="Listaszerbekezds"/>
        <w:numPr>
          <w:ilvl w:val="0"/>
          <w:numId w:val="19"/>
        </w:numPr>
        <w:tabs>
          <w:tab w:val="left" w:pos="1985"/>
        </w:tabs>
        <w:spacing w:before="120" w:after="120" w:line="276" w:lineRule="auto"/>
        <w:ind w:left="425" w:hanging="425"/>
        <w:contextualSpacing w:val="0"/>
        <w:jc w:val="both"/>
      </w:pPr>
      <w:r w:rsidRPr="007453E1">
        <w:t>Valamennyi kötbér maximuma: 30 %, amely elérése esetén Megbízó jogosult a jelen szerződés felmondására. A kötbért a Megbízó akkor is követelheti, ha kára nem merült fel. A Megbízó érvényesítheti a kötbért meghaladó kárát, és a szerződésszegésből eredő egyéb jogait is. A Megbízottnak felróhatóan késedelmes teljesítés esetére kikötött kötbér megfizetése nem mentesít a teljesítés alól.</w:t>
      </w:r>
    </w:p>
    <w:p w14:paraId="6627B197" w14:textId="77777777"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Felek megállapodnak abban, hogy Megbízó jogosult az esedékessé vált, elismert kötbért a még ki nem egyenlített ellenértékből levonni; valamint amennyiben Megbízó</w:t>
      </w:r>
      <w:r w:rsidR="00CA47F5" w:rsidRPr="007453E1">
        <w:t>na</w:t>
      </w:r>
      <w:r w:rsidRPr="007453E1">
        <w:t xml:space="preserve">k a kötbér mértékét meghaladó kára keletkezik, azt jogosult Megbízott felé </w:t>
      </w:r>
      <w:proofErr w:type="spellStart"/>
      <w:r w:rsidRPr="007453E1">
        <w:t>továbbhárítani</w:t>
      </w:r>
      <w:proofErr w:type="spellEnd"/>
      <w:r w:rsidRPr="007453E1">
        <w:t>. Megbízott köteles megtéríteni az általa szerződésszegéssel vagy szerződésen kívül okozott és Megbízó partnerei és ügyfelei által jogosultan Megbízó</w:t>
      </w:r>
      <w:r w:rsidR="00CA47F5" w:rsidRPr="007453E1">
        <w:t>ra</w:t>
      </w:r>
      <w:r w:rsidRPr="007453E1">
        <w:t xml:space="preserve"> hárított kártérítést.</w:t>
      </w:r>
    </w:p>
    <w:p w14:paraId="1BD4E811" w14:textId="4C791896"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 xml:space="preserve">Abban az esetben, ha a Megbízott késedelme </w:t>
      </w:r>
      <w:r w:rsidR="00716369" w:rsidRPr="007453E1">
        <w:t>bármely projektelem esetén a</w:t>
      </w:r>
      <w:r w:rsidRPr="007453E1">
        <w:t xml:space="preserve"> 3</w:t>
      </w:r>
      <w:r w:rsidR="0078370B" w:rsidRPr="007453E1">
        <w:t>0</w:t>
      </w:r>
      <w:r w:rsidRPr="007453E1">
        <w:t xml:space="preserve"> (</w:t>
      </w:r>
      <w:r w:rsidR="0078370B" w:rsidRPr="007453E1">
        <w:t>harminc</w:t>
      </w:r>
      <w:r w:rsidRPr="007453E1">
        <w:t>) naptári napot eléri vagy meghaladja, úgy Megbízó jogosult a szerződéstől elállni. Megbízó az elállás jogát a Megbízotthoz intézett írásbeli nyilatkozattal gyakorolhatja. Az elállás a Megbízó kötbér-, és kárigényét nem érinti.</w:t>
      </w:r>
    </w:p>
    <w:p w14:paraId="51D79177" w14:textId="77777777" w:rsidR="00F87ADB" w:rsidRPr="007453E1" w:rsidRDefault="00F87ADB" w:rsidP="00404CF9">
      <w:pPr>
        <w:pStyle w:val="Listaszerbekezds"/>
        <w:numPr>
          <w:ilvl w:val="0"/>
          <w:numId w:val="19"/>
        </w:numPr>
        <w:tabs>
          <w:tab w:val="left" w:pos="1985"/>
        </w:tabs>
        <w:spacing w:before="120" w:after="120" w:line="276" w:lineRule="auto"/>
        <w:ind w:left="425" w:hanging="425"/>
        <w:contextualSpacing w:val="0"/>
        <w:jc w:val="both"/>
      </w:pPr>
      <w:r w:rsidRPr="007453E1">
        <w:t>Semmis a jelen Szerződés azon rendelkezése a késedelmi kamat tekintetében – a Ptk. 6:155. § (4) bekezdésében lehetővé tett eset kivételével – amely kizárja vagy korlátozza a Megbízó szerződésszegése esetére irányadó jogkövetkezmények alkalmazását.</w:t>
      </w:r>
    </w:p>
    <w:p w14:paraId="55F47266"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proofErr w:type="spellStart"/>
      <w:r w:rsidRPr="007453E1">
        <w:rPr>
          <w:b/>
          <w:i/>
        </w:rPr>
        <w:lastRenderedPageBreak/>
        <w:t>Vis</w:t>
      </w:r>
      <w:proofErr w:type="spellEnd"/>
      <w:r w:rsidRPr="007453E1">
        <w:rPr>
          <w:b/>
          <w:i/>
        </w:rPr>
        <w:t xml:space="preserve"> ma</w:t>
      </w:r>
      <w:r w:rsidR="0041304F" w:rsidRPr="007453E1">
        <w:rPr>
          <w:b/>
          <w:i/>
        </w:rPr>
        <w:t>j</w:t>
      </w:r>
      <w:r w:rsidRPr="007453E1">
        <w:rPr>
          <w:b/>
          <w:i/>
        </w:rPr>
        <w:t>or</w:t>
      </w:r>
    </w:p>
    <w:p w14:paraId="1DD589AD" w14:textId="77777777" w:rsidR="00F87ADB" w:rsidRPr="007453E1" w:rsidRDefault="00F87ADB" w:rsidP="00404CF9">
      <w:pPr>
        <w:pStyle w:val="Listaszerbekezds"/>
        <w:numPr>
          <w:ilvl w:val="0"/>
          <w:numId w:val="20"/>
        </w:numPr>
        <w:tabs>
          <w:tab w:val="left" w:pos="1985"/>
        </w:tabs>
        <w:spacing w:before="120" w:after="120" w:line="276" w:lineRule="auto"/>
        <w:ind w:left="425" w:hanging="425"/>
        <w:contextualSpacing w:val="0"/>
        <w:jc w:val="both"/>
      </w:pPr>
      <w:r w:rsidRPr="007453E1">
        <w:t xml:space="preserve">Megbízott nem sújtható kártérítéssel, kötbérrel vagy a szerződéstől elállással, ha a késedelmes teljesítés vagy meghiúsulás </w:t>
      </w:r>
      <w:proofErr w:type="spellStart"/>
      <w:r w:rsidRPr="007453E1">
        <w:t>vis</w:t>
      </w:r>
      <w:proofErr w:type="spellEnd"/>
      <w:r w:rsidRPr="007453E1">
        <w:t xml:space="preserve"> ma</w:t>
      </w:r>
      <w:r w:rsidR="00122725" w:rsidRPr="007453E1">
        <w:t>j</w:t>
      </w:r>
      <w:r w:rsidRPr="007453E1">
        <w:t xml:space="preserve">or eredménye. </w:t>
      </w:r>
    </w:p>
    <w:p w14:paraId="240F646D" w14:textId="77777777" w:rsidR="00F87ADB" w:rsidRPr="007453E1" w:rsidRDefault="00F87ADB" w:rsidP="00404CF9">
      <w:pPr>
        <w:pStyle w:val="Listaszerbekezds"/>
        <w:numPr>
          <w:ilvl w:val="0"/>
          <w:numId w:val="20"/>
        </w:numPr>
        <w:tabs>
          <w:tab w:val="left" w:pos="1985"/>
        </w:tabs>
        <w:spacing w:before="120" w:after="120" w:line="276" w:lineRule="auto"/>
        <w:ind w:left="425" w:hanging="425"/>
        <w:contextualSpacing w:val="0"/>
        <w:jc w:val="both"/>
      </w:pPr>
      <w:proofErr w:type="spellStart"/>
      <w:r w:rsidRPr="007453E1">
        <w:t>Vis</w:t>
      </w:r>
      <w:proofErr w:type="spellEnd"/>
      <w:r w:rsidRPr="007453E1">
        <w:t xml:space="preserve"> majornak minősül minden olyan rendkívüli, a szerződés létrejötte után bekövetkező, annak, vagy egy részének teljesítését lehetetlenné tevő, a Felek érdekkörén kívül álló, elháríthatatlan esemény, amelyet a Felek nem láthattak előre, amely nem vezethető vissza egyikük saját hibájára vagy gondatlanságra sem. </w:t>
      </w:r>
    </w:p>
    <w:p w14:paraId="7D8C745F" w14:textId="77777777" w:rsidR="00F87ADB" w:rsidRPr="007453E1" w:rsidRDefault="00F87ADB" w:rsidP="00404CF9">
      <w:pPr>
        <w:pStyle w:val="Listaszerbekezds"/>
        <w:numPr>
          <w:ilvl w:val="0"/>
          <w:numId w:val="20"/>
        </w:numPr>
        <w:tabs>
          <w:tab w:val="left" w:pos="1985"/>
        </w:tabs>
        <w:spacing w:before="120" w:after="120" w:line="276" w:lineRule="auto"/>
        <w:ind w:left="425" w:hanging="425"/>
        <w:contextualSpacing w:val="0"/>
        <w:jc w:val="both"/>
      </w:pPr>
      <w:r w:rsidRPr="007453E1">
        <w:t xml:space="preserve">Ha </w:t>
      </w:r>
      <w:proofErr w:type="spellStart"/>
      <w:r w:rsidRPr="007453E1">
        <w:t>vis</w:t>
      </w:r>
      <w:proofErr w:type="spellEnd"/>
      <w:r w:rsidRPr="007453E1">
        <w:t xml:space="preserve"> major áll elő, az érintett Félnek haladéktalanul értesíteni kell a másik Felet írásban a </w:t>
      </w:r>
      <w:proofErr w:type="spellStart"/>
      <w:r w:rsidRPr="007453E1">
        <w:t>vis</w:t>
      </w:r>
      <w:proofErr w:type="spellEnd"/>
      <w:r w:rsidRPr="007453E1">
        <w:t xml:space="preserve"> major helyzet kialakulásáról és a helyzet okáról. Ha a másik Fél írásban másképpen nem rendelkezik, a kötelezett Fél a szerződéses kötelezettségek teljesítését a lehetőségekhez képest folytatni köteles.</w:t>
      </w:r>
    </w:p>
    <w:p w14:paraId="10596B5B" w14:textId="71982663" w:rsidR="00F87ADB" w:rsidRPr="007453E1" w:rsidRDefault="00F87ADB" w:rsidP="00404CF9">
      <w:pPr>
        <w:pStyle w:val="Listaszerbekezds"/>
        <w:numPr>
          <w:ilvl w:val="0"/>
          <w:numId w:val="20"/>
        </w:numPr>
        <w:tabs>
          <w:tab w:val="left" w:pos="1985"/>
        </w:tabs>
        <w:spacing w:before="120" w:after="120" w:line="276" w:lineRule="auto"/>
        <w:ind w:left="425" w:hanging="425"/>
        <w:contextualSpacing w:val="0"/>
        <w:jc w:val="both"/>
      </w:pPr>
      <w:r w:rsidRPr="007453E1">
        <w:t xml:space="preserve">Amennyiben a </w:t>
      </w:r>
      <w:proofErr w:type="spellStart"/>
      <w:r w:rsidRPr="007453E1">
        <w:t>vis</w:t>
      </w:r>
      <w:proofErr w:type="spellEnd"/>
      <w:r w:rsidRPr="007453E1">
        <w:t xml:space="preserve"> major időtartama meghaladja a </w:t>
      </w:r>
      <w:r w:rsidR="007453E1">
        <w:t>15</w:t>
      </w:r>
      <w:r w:rsidRPr="007453E1">
        <w:t xml:space="preserve"> (</w:t>
      </w:r>
      <w:r w:rsidR="007453E1">
        <w:t>tizenöt</w:t>
      </w:r>
      <w:r w:rsidRPr="007453E1">
        <w:t>) napot, a Megbízó jogosult a szerződéstől elállni anélkül, hogy a Megbízottal szemben kártérítési kötelezettség terhelné.</w:t>
      </w:r>
    </w:p>
    <w:p w14:paraId="51784BDD"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Titoktartás</w:t>
      </w:r>
    </w:p>
    <w:p w14:paraId="0F0333E8"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t xml:space="preserve">Felek kötelezik magukat, hogy a jelen szerződésben meghatározott feladataik ellátása során tudomásukra jutó, a másik fél és az azzal közvetlen kapcsolatban álló partnerszervezetek üzletvitelére és működésére, üzlet- és piacpolitikájára, üzletkörére, a jelen szerződésre és annak ellátására vonatkozó információt, továbbá minden olyan más információt, adatot és dokumentumot, megoldást, amelyek harmadik fél részére történő átadása az érintett félre nézve közvetlenül vagy közvetve hátránnyal jár vagy járhat –időbeli korlátozás nélkül – bizalmasan, üzleti titokként kezelik, és azokat kizárólag a jelen szerződés keretein belül használják fel. </w:t>
      </w:r>
      <w:r w:rsidR="007A590E" w:rsidRPr="007453E1">
        <w:t>F</w:t>
      </w:r>
      <w:r w:rsidRPr="007453E1">
        <w:t xml:space="preserve">elek a jelen pont szerinti kötelezettségekről kötelesek megfelelő tájékoztatást adni érintett </w:t>
      </w:r>
      <w:proofErr w:type="spellStart"/>
      <w:r w:rsidRPr="007453E1">
        <w:t>alkalmazottaik</w:t>
      </w:r>
      <w:proofErr w:type="spellEnd"/>
      <w:r w:rsidRPr="007453E1">
        <w:t xml:space="preserve"> részére.</w:t>
      </w:r>
    </w:p>
    <w:p w14:paraId="08EAFDDD" w14:textId="77777777" w:rsidR="005D5785" w:rsidRPr="007453E1" w:rsidRDefault="005D5785" w:rsidP="00404CF9">
      <w:pPr>
        <w:pStyle w:val="Listaszerbekezds"/>
        <w:numPr>
          <w:ilvl w:val="0"/>
          <w:numId w:val="15"/>
        </w:numPr>
        <w:spacing w:before="120" w:after="120" w:line="276" w:lineRule="auto"/>
        <w:ind w:left="567" w:hanging="567"/>
        <w:contextualSpacing w:val="0"/>
        <w:jc w:val="both"/>
      </w:pPr>
      <w:r w:rsidRPr="007453E1">
        <w:t>A Megbízott vállalja, hogy a feladat teljesítése során a Megbízótól szerzett bármely információt bizalmasan kezeli jelen szerződés megszűnése után is.</w:t>
      </w:r>
    </w:p>
    <w:p w14:paraId="3A19ABB3"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t>A Megbízott</w:t>
      </w:r>
      <w:r w:rsidR="00CA47F5" w:rsidRPr="007453E1">
        <w:t>a</w:t>
      </w:r>
      <w:r w:rsidRPr="007453E1">
        <w:t>t, illetve minden alkalmazottját, továbbá az általa a teljesítésbe bevont alvállalkozókat, egyéb közreműködőket titoktartási kötelezettség terheli a Szerződés teljesítése során, vagy azzal összefüggésben tudomásukra jutott (vagy birtokukba került) illetve más módon megismert minden olyan, nem nyilvánosan hozzáférhető, illetve nem közérdekű adat, terv, információ, okmány, dokumentum tartalma vonatkozásában, amelynek nyilvánosságra hozatala a Megbízó hivatali, üzleti vagy egyéb érdekeit sértené.</w:t>
      </w:r>
    </w:p>
    <w:p w14:paraId="05DCD683"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t>Megbízott köteles gondoskodni arról, hogy az általa a teljesítésbe bevont alvállalkozó(k) és egyéb közreműködők a titokvédelmi előírásokat a Szerződésben meghatározottak szerint, vele azonos módon betartsák. A bizalmasnak minősített információk felhasználására, harmadik személy részére történő átadására vagy egyéb módon való nyilvánosságra hozatalára bármelyik fél csak a másik fél előzetes írásbeli hozzájárulásával jogosult.</w:t>
      </w:r>
    </w:p>
    <w:p w14:paraId="041E02F6"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lastRenderedPageBreak/>
        <w:t>Felek kölcsönösen kötelezettséget vállalnak arra, hogy a szerződéssel kapcsolatban tudomásukra jutott adatokat, tényeket, információkat kizárólag a szerződés teljesítésére használják fel, azokat harmadik személy részére, a többi érintett előzetes írásbeli hozzájárulása nélkül nem teszik hozzáférhetővé, kivéve a mindenkori hatályos jogszabályok által előírt eseteket.</w:t>
      </w:r>
    </w:p>
    <w:p w14:paraId="0E6440A8"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t xml:space="preserve">Felek kötelezettséget vállalnak arra, hogy </w:t>
      </w:r>
      <w:proofErr w:type="spellStart"/>
      <w:r w:rsidRPr="007453E1">
        <w:t>alkalmazottaik</w:t>
      </w:r>
      <w:proofErr w:type="spellEnd"/>
      <w:r w:rsidRPr="007453E1">
        <w:t>, illetve alvállalkozóik felé az információközlés bizalmasan, kizárólag a szerződés teljesítése szempontjából feltétlenül szükséges mértékben történik.</w:t>
      </w:r>
    </w:p>
    <w:p w14:paraId="371123BB" w14:textId="77777777" w:rsidR="00F87ADB" w:rsidRPr="007453E1" w:rsidRDefault="00F87ADB" w:rsidP="00404CF9">
      <w:pPr>
        <w:pStyle w:val="Listaszerbekezds"/>
        <w:numPr>
          <w:ilvl w:val="0"/>
          <w:numId w:val="15"/>
        </w:numPr>
        <w:spacing w:before="120" w:after="120" w:line="276" w:lineRule="auto"/>
        <w:ind w:left="567" w:hanging="567"/>
        <w:contextualSpacing w:val="0"/>
        <w:jc w:val="both"/>
      </w:pPr>
      <w:r w:rsidRPr="007453E1">
        <w:t>Amennyiben a szerződésben foglalt feladat teljesítése személyes, illetve különleges adatnak minősülő adatot érint, úgy a Megbízott köteles az információs önrendelkezési jogról és az információszabadságról szóló 2011. évi CXII. törvény vonatkozó rendelkezései szerint eljárni. Megbízott kötelezettséget vállal arra, hogy az adatok védelmét érintő rendelkezésekről, szabályokról, ezek alkalmazásáról a szükséges tájékoztatásokat elvégzi.</w:t>
      </w:r>
    </w:p>
    <w:p w14:paraId="27948757"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Együttműködés, értesítések</w:t>
      </w:r>
    </w:p>
    <w:p w14:paraId="0818D63F" w14:textId="77777777" w:rsidR="00F87ADB" w:rsidRPr="007453E1" w:rsidRDefault="00F87ADB" w:rsidP="00404CF9">
      <w:pPr>
        <w:pStyle w:val="Listaszerbekezds"/>
        <w:numPr>
          <w:ilvl w:val="0"/>
          <w:numId w:val="17"/>
        </w:numPr>
        <w:spacing w:before="120" w:after="120" w:line="276" w:lineRule="auto"/>
        <w:ind w:left="567" w:hanging="567"/>
        <w:contextualSpacing w:val="0"/>
        <w:jc w:val="both"/>
      </w:pPr>
      <w:r w:rsidRPr="007453E1">
        <w:t>A teljesítés során a Megbízott köteles együttműködni a Megbízó</w:t>
      </w:r>
      <w:r w:rsidR="00CA47F5" w:rsidRPr="007453E1">
        <w:t>va</w:t>
      </w:r>
      <w:r w:rsidRPr="007453E1">
        <w:t>l, továbbá köteles a szükséges egyeztetéseket lefolytatni, az elvárható szakmai támogatást megadni, illetve igénybe venni.</w:t>
      </w:r>
    </w:p>
    <w:p w14:paraId="3BDFE6DC" w14:textId="77777777" w:rsidR="00467C95" w:rsidRPr="007453E1" w:rsidRDefault="00F87ADB" w:rsidP="00404CF9">
      <w:pPr>
        <w:pStyle w:val="Listaszerbekezds"/>
        <w:numPr>
          <w:ilvl w:val="0"/>
          <w:numId w:val="17"/>
        </w:numPr>
        <w:spacing w:before="120" w:after="120" w:line="276" w:lineRule="auto"/>
        <w:ind w:left="567" w:hanging="567"/>
        <w:contextualSpacing w:val="0"/>
        <w:jc w:val="both"/>
      </w:pPr>
      <w:r w:rsidRPr="007453E1">
        <w:t>Felek szabályszerű</w:t>
      </w:r>
      <w:r w:rsidR="00467C95" w:rsidRPr="007453E1">
        <w:t>, joghatás kiváltására alkalmas</w:t>
      </w:r>
      <w:r w:rsidRPr="007453E1">
        <w:t xml:space="preserve"> írásbeli közlésnek tekintik a faxon elküldött írásbeli üzeneteket is. Kétség esetén mind levél, mind fax esetében a küldő felet terheli annak a bizonyítása, hogy a másik fél részére az üzenetet elküldte. Az üzenet megküldése bizonyítható ajánlott postai küldemény esetén feladóvevénnyel, hiba és megszakításmentes adást tartalmazó fax igazoló jelentéssel. Felek ugyanakkor kötelezik magukat arra, hogy a szerződés teljesítése szempontjából különösen fontos iratokat (számla, bizalmas iratok) személyesen, illetve ajánlott, tértivevényes levél útján juttatják el a címzett részére.</w:t>
      </w:r>
    </w:p>
    <w:p w14:paraId="17A853B3" w14:textId="77777777" w:rsidR="00467C95" w:rsidRPr="007453E1" w:rsidRDefault="00467C95" w:rsidP="00404CF9">
      <w:pPr>
        <w:pStyle w:val="Listaszerbekezds"/>
        <w:numPr>
          <w:ilvl w:val="0"/>
          <w:numId w:val="17"/>
        </w:numPr>
        <w:spacing w:before="120" w:after="120" w:line="276" w:lineRule="auto"/>
        <w:ind w:left="567" w:hanging="567"/>
        <w:contextualSpacing w:val="0"/>
        <w:jc w:val="both"/>
      </w:pPr>
      <w:r w:rsidRPr="007453E1">
        <w:t>Felek kifejezetten megállapodnak egymással, hogy a fentiek szerinti tértivevényes, ajánlott levél (a továbbiakban: Levél) esetében, a Levelet a kézbesítés második megkísérlésének napját követő ötödik munkanapon kézbesítettnek kell tekinteni, ha a kézbesítés azért volt eredménytelen, mert a címzett a Levelet a postai szolgáltató értesítése ellenére nem vette át („nem kereste” jelzés). A Levelet kézbesítettnek kell tekinteni abban az esetben is, ha a címzett az átvételt megtagadta („átvételt megtagadta” jelzés). A Levelet kézbesítettnek kell tekinteni továbbá akkor is a fentiek szerinti időpontban, ha az átvétel egyéb okból hiúsult meg („elköltözött” „címzett ismeretlen” „kézbesítés akadályozott” jelzések).</w:t>
      </w:r>
    </w:p>
    <w:p w14:paraId="2F9FC256" w14:textId="77777777" w:rsidR="00F87ADB" w:rsidRPr="007453E1" w:rsidRDefault="00F87ADB" w:rsidP="00404CF9">
      <w:pPr>
        <w:pStyle w:val="Listaszerbekezds"/>
        <w:numPr>
          <w:ilvl w:val="0"/>
          <w:numId w:val="17"/>
        </w:numPr>
        <w:spacing w:before="120" w:after="120" w:line="276" w:lineRule="auto"/>
        <w:ind w:left="567" w:hanging="567"/>
        <w:contextualSpacing w:val="0"/>
        <w:jc w:val="both"/>
      </w:pPr>
      <w:r w:rsidRPr="007453E1">
        <w:t>A Felek közötti kapcsolattartásra az alábbiakban kijelölt kapcsolattartó személyek jogosultak és a következő címek, fax számok szolgálnak:</w:t>
      </w:r>
    </w:p>
    <w:p w14:paraId="1EEF1B96" w14:textId="77777777" w:rsidR="00F87ADB" w:rsidRPr="007453E1" w:rsidRDefault="00F87ADB" w:rsidP="00404CF9">
      <w:pPr>
        <w:spacing w:before="120" w:after="120" w:line="276" w:lineRule="auto"/>
        <w:ind w:left="567"/>
        <w:jc w:val="both"/>
        <w:rPr>
          <w:b/>
          <w:lang w:eastAsia="en-GB"/>
        </w:rPr>
      </w:pPr>
      <w:r w:rsidRPr="007453E1">
        <w:rPr>
          <w:b/>
        </w:rPr>
        <w:t>Kapcsolattartó személy(</w:t>
      </w:r>
      <w:proofErr w:type="spellStart"/>
      <w:r w:rsidRPr="007453E1">
        <w:rPr>
          <w:b/>
        </w:rPr>
        <w:t>ek</w:t>
      </w:r>
      <w:proofErr w:type="spellEnd"/>
      <w:r w:rsidRPr="007453E1">
        <w:rPr>
          <w:b/>
        </w:rPr>
        <w:t xml:space="preserve">) Megbízó </w:t>
      </w:r>
      <w:proofErr w:type="gramStart"/>
      <w:r w:rsidRPr="007453E1">
        <w:rPr>
          <w:b/>
        </w:rPr>
        <w:t>részéről</w:t>
      </w:r>
      <w:r w:rsidRPr="007453E1" w:rsidDel="00AA1968">
        <w:rPr>
          <w:b/>
          <w:lang w:eastAsia="en-GB"/>
        </w:rPr>
        <w:t xml:space="preserve"> </w:t>
      </w:r>
      <w:r w:rsidRPr="007453E1">
        <w:rPr>
          <w:b/>
          <w:lang w:eastAsia="en-GB"/>
        </w:rPr>
        <w:t>:</w:t>
      </w:r>
      <w:proofErr w:type="gramEnd"/>
    </w:p>
    <w:p w14:paraId="560201C3"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t xml:space="preserve">név: </w:t>
      </w:r>
      <w:r w:rsidRPr="007453E1">
        <w:rPr>
          <w:lang w:eastAsia="en-GB"/>
        </w:rPr>
        <w:tab/>
      </w:r>
      <w:r w:rsidR="002D509F" w:rsidRPr="007453E1">
        <w:rPr>
          <w:lang w:eastAsia="en-GB"/>
        </w:rPr>
        <w:t>……………</w:t>
      </w:r>
    </w:p>
    <w:p w14:paraId="260A7F7E"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t xml:space="preserve">postacím: </w:t>
      </w:r>
      <w:r w:rsidRPr="007453E1">
        <w:rPr>
          <w:lang w:eastAsia="en-GB"/>
        </w:rPr>
        <w:tab/>
      </w:r>
      <w:r w:rsidR="002D509F" w:rsidRPr="007453E1">
        <w:rPr>
          <w:lang w:eastAsia="en-GB"/>
        </w:rPr>
        <w:t>………</w:t>
      </w:r>
      <w:proofErr w:type="gramStart"/>
      <w:r w:rsidR="002D509F" w:rsidRPr="007453E1">
        <w:rPr>
          <w:lang w:eastAsia="en-GB"/>
        </w:rPr>
        <w:t>…….</w:t>
      </w:r>
      <w:proofErr w:type="gramEnd"/>
      <w:r w:rsidRPr="007453E1">
        <w:rPr>
          <w:lang w:eastAsia="en-GB"/>
        </w:rPr>
        <w:t>.</w:t>
      </w:r>
    </w:p>
    <w:p w14:paraId="7BC9BC97"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lastRenderedPageBreak/>
        <w:t xml:space="preserve">tel.: </w:t>
      </w:r>
      <w:r w:rsidRPr="007453E1">
        <w:rPr>
          <w:lang w:eastAsia="en-GB"/>
        </w:rPr>
        <w:tab/>
      </w:r>
      <w:r w:rsidR="002D509F" w:rsidRPr="007453E1">
        <w:rPr>
          <w:lang w:eastAsia="en-GB"/>
        </w:rPr>
        <w:t>………………</w:t>
      </w:r>
    </w:p>
    <w:p w14:paraId="0554F96D" w14:textId="77777777" w:rsidR="00F87ADB" w:rsidRPr="007453E1" w:rsidRDefault="00F87ADB" w:rsidP="00404CF9">
      <w:pPr>
        <w:tabs>
          <w:tab w:val="left" w:pos="3261"/>
        </w:tabs>
        <w:spacing w:before="120" w:after="120" w:line="276" w:lineRule="auto"/>
        <w:ind w:left="567"/>
        <w:jc w:val="both"/>
        <w:rPr>
          <w:b/>
          <w:lang w:eastAsia="en-GB"/>
        </w:rPr>
      </w:pPr>
      <w:r w:rsidRPr="007453E1">
        <w:rPr>
          <w:b/>
        </w:rPr>
        <w:t>Kapcsolattartó személy(</w:t>
      </w:r>
      <w:proofErr w:type="spellStart"/>
      <w:r w:rsidRPr="007453E1">
        <w:rPr>
          <w:b/>
        </w:rPr>
        <w:t>ek</w:t>
      </w:r>
      <w:proofErr w:type="spellEnd"/>
      <w:r w:rsidRPr="007453E1">
        <w:rPr>
          <w:b/>
        </w:rPr>
        <w:t xml:space="preserve">) </w:t>
      </w:r>
      <w:r w:rsidRPr="007453E1">
        <w:rPr>
          <w:b/>
          <w:lang w:eastAsia="en-GB"/>
        </w:rPr>
        <w:t>Megbízott részéről:</w:t>
      </w:r>
      <w:r w:rsidRPr="007453E1">
        <w:rPr>
          <w:rStyle w:val="Lbjegyzet-hivatkozs"/>
          <w:rFonts w:eastAsiaTheme="minorHAnsi"/>
          <w:b/>
          <w:lang w:eastAsia="en-GB"/>
        </w:rPr>
        <w:footnoteReference w:id="1"/>
      </w:r>
    </w:p>
    <w:p w14:paraId="27F174C9"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t>név:</w:t>
      </w:r>
      <w:r w:rsidRPr="007453E1">
        <w:rPr>
          <w:lang w:eastAsia="en-GB"/>
        </w:rPr>
        <w:tab/>
        <w:t>……………</w:t>
      </w:r>
      <w:proofErr w:type="gramStart"/>
      <w:r w:rsidRPr="007453E1">
        <w:rPr>
          <w:lang w:eastAsia="en-GB"/>
        </w:rPr>
        <w:t>…….</w:t>
      </w:r>
      <w:proofErr w:type="gramEnd"/>
      <w:r w:rsidRPr="007453E1">
        <w:rPr>
          <w:lang w:eastAsia="en-GB"/>
        </w:rPr>
        <w:t>.</w:t>
      </w:r>
    </w:p>
    <w:p w14:paraId="751A009C"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t>postacím:</w:t>
      </w:r>
      <w:r w:rsidRPr="007453E1">
        <w:rPr>
          <w:lang w:eastAsia="en-GB"/>
        </w:rPr>
        <w:tab/>
        <w:t>……………</w:t>
      </w:r>
      <w:proofErr w:type="gramStart"/>
      <w:r w:rsidRPr="007453E1">
        <w:rPr>
          <w:lang w:eastAsia="en-GB"/>
        </w:rPr>
        <w:t>…….</w:t>
      </w:r>
      <w:proofErr w:type="gramEnd"/>
      <w:r w:rsidRPr="007453E1">
        <w:rPr>
          <w:lang w:eastAsia="en-GB"/>
        </w:rPr>
        <w:t>.</w:t>
      </w:r>
    </w:p>
    <w:p w14:paraId="0196465B" w14:textId="77777777" w:rsidR="00F87ADB" w:rsidRPr="007453E1" w:rsidRDefault="00F87ADB" w:rsidP="00404CF9">
      <w:pPr>
        <w:tabs>
          <w:tab w:val="left" w:pos="2835"/>
        </w:tabs>
        <w:spacing w:before="120" w:after="120" w:line="276" w:lineRule="auto"/>
        <w:ind w:left="567"/>
        <w:jc w:val="both"/>
        <w:rPr>
          <w:lang w:eastAsia="en-GB"/>
        </w:rPr>
      </w:pPr>
      <w:r w:rsidRPr="007453E1">
        <w:rPr>
          <w:lang w:eastAsia="en-GB"/>
        </w:rPr>
        <w:t>tel.:</w:t>
      </w:r>
      <w:r w:rsidRPr="007453E1">
        <w:rPr>
          <w:lang w:eastAsia="en-GB"/>
        </w:rPr>
        <w:tab/>
        <w:t>……………</w:t>
      </w:r>
      <w:proofErr w:type="gramStart"/>
      <w:r w:rsidRPr="007453E1">
        <w:rPr>
          <w:lang w:eastAsia="en-GB"/>
        </w:rPr>
        <w:t>…….</w:t>
      </w:r>
      <w:proofErr w:type="gramEnd"/>
      <w:r w:rsidRPr="007453E1">
        <w:rPr>
          <w:lang w:eastAsia="en-GB"/>
        </w:rPr>
        <w:t>.</w:t>
      </w:r>
    </w:p>
    <w:p w14:paraId="7D15B0E6" w14:textId="77777777" w:rsidR="00F87ADB" w:rsidRPr="007453E1" w:rsidRDefault="00F87ADB" w:rsidP="00404CF9">
      <w:pPr>
        <w:tabs>
          <w:tab w:val="left" w:pos="2835"/>
        </w:tabs>
        <w:spacing w:before="120" w:after="120" w:line="276" w:lineRule="auto"/>
        <w:ind w:left="567"/>
        <w:jc w:val="both"/>
      </w:pPr>
      <w:r w:rsidRPr="007453E1">
        <w:rPr>
          <w:lang w:eastAsia="en-GB"/>
        </w:rPr>
        <w:t>fax:</w:t>
      </w:r>
      <w:r w:rsidRPr="007453E1">
        <w:rPr>
          <w:lang w:eastAsia="en-GB"/>
        </w:rPr>
        <w:tab/>
        <w:t>……………</w:t>
      </w:r>
      <w:proofErr w:type="gramStart"/>
      <w:r w:rsidRPr="007453E1">
        <w:rPr>
          <w:lang w:eastAsia="en-GB"/>
        </w:rPr>
        <w:t>…….</w:t>
      </w:r>
      <w:proofErr w:type="gramEnd"/>
      <w:r w:rsidRPr="007453E1">
        <w:rPr>
          <w:lang w:eastAsia="en-GB"/>
        </w:rPr>
        <w:t>.</w:t>
      </w:r>
    </w:p>
    <w:p w14:paraId="44306F53" w14:textId="77777777" w:rsidR="00F87ADB" w:rsidRPr="007453E1" w:rsidRDefault="00F87ADB" w:rsidP="00404CF9">
      <w:pPr>
        <w:pStyle w:val="Listaszerbekezds"/>
        <w:numPr>
          <w:ilvl w:val="0"/>
          <w:numId w:val="17"/>
        </w:numPr>
        <w:spacing w:before="120" w:after="120" w:line="276" w:lineRule="auto"/>
        <w:ind w:left="567" w:hanging="567"/>
        <w:contextualSpacing w:val="0"/>
        <w:jc w:val="both"/>
      </w:pPr>
      <w:r w:rsidRPr="007453E1">
        <w:t>A kapcsolattartásra kijelölt személyében történő változásról a Felek kötelesek egymást 1 (egy) munkanapon belül írásban értesíteni.</w:t>
      </w:r>
    </w:p>
    <w:p w14:paraId="112BADA1" w14:textId="77777777" w:rsidR="005D5785" w:rsidRPr="007453E1" w:rsidRDefault="005D5785" w:rsidP="00404CF9">
      <w:pPr>
        <w:pStyle w:val="Listaszerbekezds"/>
        <w:numPr>
          <w:ilvl w:val="0"/>
          <w:numId w:val="17"/>
        </w:numPr>
        <w:spacing w:before="120" w:after="120" w:line="276" w:lineRule="auto"/>
        <w:ind w:left="567" w:hanging="567"/>
        <w:contextualSpacing w:val="0"/>
        <w:jc w:val="both"/>
      </w:pPr>
      <w:r w:rsidRPr="007453E1">
        <w:t xml:space="preserve">Felek megállapodnak, hogy az egymás közötti kommunikáció során a joghatás kiváltására alkalmas információközlésnek a fax, vagy tértivevényes levél útján közölt adatok továbbítását fogadják el. </w:t>
      </w:r>
    </w:p>
    <w:p w14:paraId="53B0B13C" w14:textId="77777777" w:rsidR="00F87ADB" w:rsidRPr="007453E1" w:rsidRDefault="00F87ADB" w:rsidP="00404CF9">
      <w:pPr>
        <w:pStyle w:val="Listaszerbekezds"/>
        <w:numPr>
          <w:ilvl w:val="0"/>
          <w:numId w:val="17"/>
        </w:numPr>
        <w:spacing w:before="120" w:after="120" w:line="276" w:lineRule="auto"/>
        <w:ind w:left="567" w:hanging="567"/>
        <w:contextualSpacing w:val="0"/>
        <w:jc w:val="both"/>
      </w:pPr>
      <w:r w:rsidRPr="007453E1">
        <w:t>Felek a szerződés ideje alatt folyamatosan biztosítják a felelős képviselők közreműködését a megállapodással és az egyedi szerződéssel kapcsolatos kérdésekben. Felek az egyedi szerződés teljesítéséhez szükséges valamennyi információt kölcsönösen egymás rendelkezésére bocsátják. Amennyiben az átadott információk szerződéses kötelezettségeik teljesítéséhez nem elegendők, Felek jogosultak további információt kérni egymástól. A szerződés teljesítése során a felek közötti kapcsolattartás elsősorban írásban, elektronikus úton történik, azzal, hogy a szóban egyeztetetteket írásban kötelesek megerősíteni.</w:t>
      </w:r>
    </w:p>
    <w:p w14:paraId="3C8C2A08" w14:textId="77777777" w:rsidR="00F87ADB" w:rsidRPr="007453E1" w:rsidRDefault="00F87ADB" w:rsidP="00404CF9">
      <w:pPr>
        <w:pStyle w:val="Listaszerbekezds"/>
        <w:numPr>
          <w:ilvl w:val="0"/>
          <w:numId w:val="17"/>
        </w:numPr>
        <w:spacing w:before="120" w:after="120" w:line="276" w:lineRule="auto"/>
        <w:ind w:left="567" w:hanging="567"/>
        <w:contextualSpacing w:val="0"/>
        <w:jc w:val="both"/>
      </w:pPr>
      <w:r w:rsidRPr="007453E1">
        <w:t>A jelen szerződés bármely okból történő megszűnése esetén a Megbízott a szerződés megszűnésétől számított 15 (tizenöt) munkanapon belül köteles a Megbízó részére visszaadni minden, a Megbízó által a Megbízott számára a szerződés teljesítése érdekében átadott dokumentációt, adatot és azok másolatait stb.</w:t>
      </w:r>
    </w:p>
    <w:p w14:paraId="4E9C0D7C" w14:textId="2350A8A7" w:rsidR="000F7040" w:rsidRPr="007453E1" w:rsidRDefault="000F7040" w:rsidP="00404CF9">
      <w:pPr>
        <w:pStyle w:val="Listaszerbekezds"/>
        <w:numPr>
          <w:ilvl w:val="0"/>
          <w:numId w:val="17"/>
        </w:numPr>
        <w:spacing w:before="120" w:after="120" w:line="276" w:lineRule="auto"/>
        <w:ind w:left="567" w:hanging="567"/>
        <w:contextualSpacing w:val="0"/>
        <w:jc w:val="both"/>
      </w:pPr>
      <w:r w:rsidRPr="007453E1">
        <w:t xml:space="preserve">Jelen szerződés aláírásával a Felek tudomásul veszik, hogy a szerződés megkötése és teljesítése, valamint a Felek közötti kapcsolattartás lehetővé tétele céljából a Felek kezelik egymás kapcsolattartóinak, valamint a szerződés teljesítésében részt vevő egyéb munkavállalóinak személyes adatait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2016/679. rendelete 6. cikk (1) </w:t>
      </w:r>
      <w:proofErr w:type="spellStart"/>
      <w:r w:rsidRPr="007453E1">
        <w:t>bek</w:t>
      </w:r>
      <w:proofErr w:type="spellEnd"/>
      <w:r w:rsidRPr="007453E1">
        <w:t>. f) pontja alapján. Mindkét Fél jogos érdekét képezi, hogy szerződéses partnerével a szerződés megfelelő teljesítése és az együttműködés megteremtése érdekében kapcsolatot tartson.</w:t>
      </w:r>
    </w:p>
    <w:p w14:paraId="68354993"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A szerződés módosítása és megszűnése</w:t>
      </w:r>
    </w:p>
    <w:p w14:paraId="5F546FFB" w14:textId="77777777" w:rsidR="00F87ADB" w:rsidRPr="007453E1" w:rsidRDefault="00F87ADB" w:rsidP="00404CF9">
      <w:pPr>
        <w:pStyle w:val="Listaszerbekezds"/>
        <w:numPr>
          <w:ilvl w:val="0"/>
          <w:numId w:val="12"/>
        </w:numPr>
        <w:suppressAutoHyphens/>
        <w:spacing w:before="120" w:after="120" w:line="276" w:lineRule="auto"/>
        <w:ind w:left="567" w:hanging="567"/>
        <w:contextualSpacing w:val="0"/>
        <w:jc w:val="both"/>
      </w:pPr>
      <w:r w:rsidRPr="007453E1">
        <w:t>Felek megállapodnak, hogy a jelen szerződés módosítása kizárólag írásban lehetséges.</w:t>
      </w:r>
    </w:p>
    <w:p w14:paraId="4558D962" w14:textId="77777777" w:rsidR="00F87ADB" w:rsidRPr="007453E1" w:rsidRDefault="00F87ADB" w:rsidP="00404CF9">
      <w:pPr>
        <w:pStyle w:val="Listaszerbekezds"/>
        <w:numPr>
          <w:ilvl w:val="0"/>
          <w:numId w:val="12"/>
        </w:numPr>
        <w:suppressAutoHyphens/>
        <w:spacing w:before="120" w:after="120" w:line="276" w:lineRule="auto"/>
        <w:ind w:left="567" w:hanging="567"/>
        <w:contextualSpacing w:val="0"/>
        <w:jc w:val="both"/>
      </w:pPr>
      <w:r w:rsidRPr="007453E1">
        <w:t>Jelen szerződés:</w:t>
      </w:r>
    </w:p>
    <w:p w14:paraId="7C985F56" w14:textId="77777777" w:rsidR="00F87ADB" w:rsidRPr="007453E1" w:rsidRDefault="00F87ADB" w:rsidP="00404CF9">
      <w:pPr>
        <w:numPr>
          <w:ilvl w:val="0"/>
          <w:numId w:val="13"/>
        </w:numPr>
        <w:tabs>
          <w:tab w:val="clear" w:pos="720"/>
        </w:tabs>
        <w:spacing w:before="120" w:after="120" w:line="276" w:lineRule="auto"/>
        <w:ind w:left="1134" w:hanging="425"/>
        <w:jc w:val="both"/>
      </w:pPr>
      <w:r w:rsidRPr="007453E1">
        <w:lastRenderedPageBreak/>
        <w:t>a szerződés időtartamának lejártakor minden külön intézkedés nélkül megszűnik;</w:t>
      </w:r>
    </w:p>
    <w:p w14:paraId="7C8E652B" w14:textId="77777777" w:rsidR="00F87ADB" w:rsidRPr="007453E1" w:rsidRDefault="00F87ADB" w:rsidP="00404CF9">
      <w:pPr>
        <w:numPr>
          <w:ilvl w:val="0"/>
          <w:numId w:val="13"/>
        </w:numPr>
        <w:tabs>
          <w:tab w:val="clear" w:pos="720"/>
        </w:tabs>
        <w:spacing w:before="120" w:after="120" w:line="276" w:lineRule="auto"/>
        <w:ind w:left="1134" w:hanging="425"/>
        <w:jc w:val="both"/>
      </w:pPr>
      <w:r w:rsidRPr="007453E1">
        <w:t>a Felek közös megegyezése alapján, a Felek által meghatározott időpontban megszüntethető.</w:t>
      </w:r>
    </w:p>
    <w:p w14:paraId="7DCC176E" w14:textId="77777777" w:rsidR="00F87ADB" w:rsidRPr="007453E1" w:rsidRDefault="00F87ADB" w:rsidP="00404CF9">
      <w:pPr>
        <w:spacing w:before="120" w:after="120" w:line="276" w:lineRule="auto"/>
        <w:ind w:left="567" w:hanging="567"/>
        <w:jc w:val="both"/>
      </w:pPr>
      <w:r w:rsidRPr="007453E1">
        <w:t xml:space="preserve">3. </w:t>
      </w:r>
      <w:r w:rsidRPr="007453E1">
        <w:tab/>
        <w:t>Megbízó a szerződést azonnali hatállyal felmondhatja, ha Megbíz</w:t>
      </w:r>
      <w:r w:rsidR="007A590E" w:rsidRPr="007453E1">
        <w:t>ott</w:t>
      </w:r>
      <w:r w:rsidRPr="007453E1">
        <w:t xml:space="preserve"> ellen felszámolási, vagy végelszámolási eljárás indul, vagy ha a Megbízott súlyos szerződésszegést követ el.</w:t>
      </w:r>
    </w:p>
    <w:p w14:paraId="19ABDE0F" w14:textId="77777777" w:rsidR="00F87ADB" w:rsidRPr="007453E1" w:rsidRDefault="00F87ADB" w:rsidP="00404CF9">
      <w:pPr>
        <w:spacing w:before="120" w:after="120" w:line="276" w:lineRule="auto"/>
        <w:ind w:left="567" w:hanging="567"/>
        <w:jc w:val="both"/>
      </w:pPr>
      <w:r w:rsidRPr="007453E1">
        <w:t xml:space="preserve">4. </w:t>
      </w:r>
      <w:r w:rsidRPr="007453E1">
        <w:tab/>
        <w:t xml:space="preserve">Megbízott a szerződést azonnali hatállyal felmondhatja, amennyiben Megbízó fizetési kötelezettségének nem tesz eleget, vagy más súlyos szerződésszegést követ el. </w:t>
      </w:r>
    </w:p>
    <w:p w14:paraId="7172AC1B"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Jogviták rendezése</w:t>
      </w:r>
    </w:p>
    <w:p w14:paraId="57416CA9" w14:textId="536C85B2" w:rsidR="005D5785" w:rsidRPr="007453E1" w:rsidRDefault="005D5785" w:rsidP="00A010B3">
      <w:pPr>
        <w:pStyle w:val="Listaszerbekezds"/>
        <w:numPr>
          <w:ilvl w:val="0"/>
          <w:numId w:val="14"/>
        </w:numPr>
        <w:suppressAutoHyphens/>
        <w:spacing w:before="120" w:after="120" w:line="276" w:lineRule="auto"/>
        <w:ind w:left="567" w:hanging="567"/>
        <w:contextualSpacing w:val="0"/>
        <w:jc w:val="both"/>
      </w:pPr>
      <w:r w:rsidRPr="007453E1">
        <w:t xml:space="preserve">A szerződés teljesítése során a Felek kötelesek egymással együttműködni és egymást kölcsönösen tájékoztatni. Felek kötelesek a jelen szerződéssel kapcsolatos, vagy abból eredő minden vitájuk rendezését tárgyalás útján megkísérelni. Amennyiben ez 15 (tizenöt) naptári napon belül nem vezetne eredményre, </w:t>
      </w:r>
      <w:r w:rsidR="00A010B3" w:rsidRPr="007453E1">
        <w:t>a polgári perrendtartásról szóló 2016. évi CXXX. törvény szerinti hatáskörrel és illetékességgel rendelkező bíróság előtt járnak el</w:t>
      </w:r>
      <w:r w:rsidRPr="007453E1">
        <w:t>.</w:t>
      </w:r>
    </w:p>
    <w:p w14:paraId="03F27C1F" w14:textId="77777777" w:rsidR="00F87ADB" w:rsidRPr="007453E1" w:rsidRDefault="00F87ADB" w:rsidP="00404CF9">
      <w:pPr>
        <w:pStyle w:val="Listaszerbekezds"/>
        <w:numPr>
          <w:ilvl w:val="0"/>
          <w:numId w:val="14"/>
        </w:numPr>
        <w:suppressAutoHyphens/>
        <w:spacing w:before="120" w:after="120" w:line="276" w:lineRule="auto"/>
        <w:ind w:left="567" w:hanging="567"/>
        <w:contextualSpacing w:val="0"/>
        <w:jc w:val="both"/>
      </w:pPr>
      <w:r w:rsidRPr="007453E1">
        <w:t>Megbízó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14:paraId="089053E2" w14:textId="77777777" w:rsidR="00F87ADB" w:rsidRPr="007453E1" w:rsidRDefault="00F87ADB" w:rsidP="00FD3FF7">
      <w:pPr>
        <w:pStyle w:val="Listaszerbekezds"/>
        <w:numPr>
          <w:ilvl w:val="0"/>
          <w:numId w:val="2"/>
        </w:numPr>
        <w:tabs>
          <w:tab w:val="left" w:pos="1985"/>
        </w:tabs>
        <w:spacing w:before="240" w:after="120" w:line="276" w:lineRule="auto"/>
        <w:ind w:left="567" w:hanging="567"/>
        <w:contextualSpacing w:val="0"/>
        <w:jc w:val="both"/>
        <w:rPr>
          <w:b/>
          <w:i/>
        </w:rPr>
      </w:pPr>
      <w:r w:rsidRPr="007453E1">
        <w:rPr>
          <w:b/>
          <w:i/>
        </w:rPr>
        <w:t>Vegyes rendelkezések</w:t>
      </w:r>
    </w:p>
    <w:p w14:paraId="23EEB56F"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Felek jelen szerződést a határozott időtartamra kötik, azzal, hogy valamennyi feladat ellátásnak a véghatárideje a jelen szerződés I</w:t>
      </w:r>
      <w:r w:rsidR="00A9229B" w:rsidRPr="007453E1">
        <w:t>I</w:t>
      </w:r>
      <w:r w:rsidR="0041304F" w:rsidRPr="007453E1">
        <w:t>I</w:t>
      </w:r>
      <w:r w:rsidRPr="007453E1">
        <w:t>. fejezet 2. pontjában került meghatározásra. Azon, a jelen szerződés alapján fennálló jogok és kötelezettségek, amelyeknek természetüknél fogva továbbra is fenn kell maradniuk, különös tekintettel a titoktartási kötelezettségre vonatkozó rendelkezésekre, a jelen Szerződés megszűnését követően is hatályban maradnak.</w:t>
      </w:r>
    </w:p>
    <w:p w14:paraId="17B31CDF"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Szerződő felek magukra nézve kötelezőnek fogadják el, hogy a költségvetési pénzeszközök felhasználásának ellenőrzéséről szóló 2190/2002. (VI.21.) Korm. határozat alapján az Állami Számvevőszék, illetve a Kormányzati Ellenőrzési Hivatal, valamint az Európai Unió támogatására tekintettel az erre feljogosított magyar és Európai Uniós szervezetek is jogosultak ellenőrizni a rendelkezésükre bocsátott költségvetési pénzeszközök szerződésszerű felhasználását.</w:t>
      </w:r>
    </w:p>
    <w:p w14:paraId="11814DFA" w14:textId="77777777" w:rsidR="00544DCF" w:rsidRPr="007453E1" w:rsidRDefault="00544DCF" w:rsidP="00404CF9">
      <w:pPr>
        <w:pStyle w:val="Listaszerbekezds"/>
        <w:numPr>
          <w:ilvl w:val="0"/>
          <w:numId w:val="16"/>
        </w:numPr>
        <w:spacing w:before="120" w:after="120" w:line="276" w:lineRule="auto"/>
        <w:ind w:left="567" w:hanging="567"/>
        <w:contextualSpacing w:val="0"/>
        <w:jc w:val="both"/>
      </w:pPr>
      <w:r w:rsidRPr="007453E1">
        <w:t xml:space="preserve">Megbízott a jelen szerződés – valamint a 2. számú melléklet szerinti nyilatkozat - aláírásával nyilatkozik arról, hogy - az államháztartásról szóló törvény végrehajtásáról szóló 368/2011 (XII. 31.) Korm. rendelet 50. § (1a) bekezdésére is tekintettel – a nemzeti vagyonról szóló 2011. évi CXCVI. törvény 3. § (1) bekezdés 1. pontja szerinti átlátható szervezetnek minősül. Megbízott kötelezettséget vállal arra, hogy átlátható szervezeti minőségében bekövetkezett változás esetén haladéktalanul tájékoztatja a Megbízót. A valótlan </w:t>
      </w:r>
      <w:proofErr w:type="spellStart"/>
      <w:r w:rsidRPr="007453E1">
        <w:t>tartalmú</w:t>
      </w:r>
      <w:proofErr w:type="spellEnd"/>
      <w:r w:rsidRPr="007453E1">
        <w:t xml:space="preserve"> nyilatkozat alapján kötött visszterhes szerződést a </w:t>
      </w:r>
      <w:r w:rsidRPr="007453E1">
        <w:lastRenderedPageBreak/>
        <w:t>Megbízó felmondja vagy – ha a szerződés teljesítésére még nem került sor – a szerződéstől eláll. A Megbízott tudomásul veszi, hogy amennyiben nem átlátható szervezetnek minősül, a Megbízó – a szerződés felmondása, illetve az attól való elállás mellett – jogosult egyéb felmerült kárának megtérítését követelni a Megbízott kártalanítása nélkül.</w:t>
      </w:r>
    </w:p>
    <w:p w14:paraId="28993608"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A jelen szerződésben meghatározott feladatok elvégzésével kapcsolatosan esetlegesen felmerülő, személyiségi, szerzői, illetve egyéb jogi kérdéseket, így különösen a névhez, képmáshoz és hangfelvételhez való jogokat és ezek harmadik személy által történő felhasználására vonatkozó esetleges engedélyek beszerzését illetően Megbízott köteles a tőle elvárható legnagyobb gondossággal előzetesen eljárni, és azokról Megbízót előzetesen tájékoztatni.</w:t>
      </w:r>
    </w:p>
    <w:p w14:paraId="18BA8BF4"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Amennyiben harmadik személy Megbízóv</w:t>
      </w:r>
      <w:r w:rsidR="00CA47F5" w:rsidRPr="007453E1">
        <w:t>a</w:t>
      </w:r>
      <w:r w:rsidRPr="007453E1">
        <w:t>l szemben Megbízottnak felróható vagy az ő érdekkörében felmerülő tevékenységével összefüggésben igényérvényesítéssel lép fel, úgy Megbízott köteles Megbízót a kártérítés alól haladéktalanul mentesíteni, és tevékenységéért felelősséget vállalni, kivéve, ha a kár Megbízott írásbeli figyelmeztetése ellenére Megbízó által fenntartott célszerűtlen, szakszerűtlen vagy jogellenes utasítás eredménye.</w:t>
      </w:r>
    </w:p>
    <w:p w14:paraId="4797C836"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Jelen szerződés teljesítése során a Megbízott tudomására jutott bármilyen információt, ismeretet, szoftvert, know-</w:t>
      </w:r>
      <w:proofErr w:type="gramStart"/>
      <w:r w:rsidRPr="007453E1">
        <w:t>howt,</w:t>
      </w:r>
      <w:proofErr w:type="gramEnd"/>
      <w:r w:rsidRPr="007453E1">
        <w:t xml:space="preserve"> stb. Megbízott kizárólag jelen szerződés teljesítésének keretében és érdekében használhatja fel, ettől eltérő felhasználás, vagy harmadik személy tájékoztatása esetén kártérítései felelőssége tartozik Megbízó felé.</w:t>
      </w:r>
    </w:p>
    <w:p w14:paraId="24E89EC7"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 xml:space="preserve">A jelen szerződés egyes rendelkezései egymással összhangban </w:t>
      </w:r>
      <w:proofErr w:type="spellStart"/>
      <w:r w:rsidRPr="007453E1">
        <w:t>értelmezendőek</w:t>
      </w:r>
      <w:proofErr w:type="spellEnd"/>
      <w:r w:rsidRPr="007453E1">
        <w:t>, és amennyiben a jelen szerződés valamely rendelkezése vagy egy beazonosítható rész érvénytelennek bizonyul, akkor az ilyen érvénytelenség nem érintheti a jelen szerződés többi rendelkezését vagy annak beazonosítható részeit.</w:t>
      </w:r>
    </w:p>
    <w:p w14:paraId="0B2005FF"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Felek tudomásul veszik, hogy a jelen szerződés nyilvános, tartalma közérdekű adatnak minősül, így harmadik személy részére nem tagadható meg.</w:t>
      </w:r>
    </w:p>
    <w:p w14:paraId="6692C8F9"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 xml:space="preserve">Felek megállapodnak, hogy amennyiben jelen szerződés bármely rendelkezése kötelezően alkalmazandó jogszabályi előírással vagy a Beszerzési eljárás bármely kötelező hatályú előírásával vagy dokumentumával ellentétes lenne, akkor a megsértett szerződéses rendelkezés helyébe – minden egyéb jogcselekmény gyakorlása nélkül, különösen a szerződés módosítása nélkül – a megsértett kötelezően alkalmazandó jogszabályi előírás vagy beszerzési dokumentumi előírás kerül. </w:t>
      </w:r>
      <w:proofErr w:type="gramStart"/>
      <w:r w:rsidRPr="007453E1">
        <w:t>Továbbá</w:t>
      </w:r>
      <w:proofErr w:type="gramEnd"/>
      <w:r w:rsidRPr="007453E1">
        <w:t xml:space="preserve"> ha valamely kötelezően alkalmazandó jogszabály akként rendelkezik, hogy szerződés részét képezi és a jelen szerződés </w:t>
      </w:r>
      <w:proofErr w:type="spellStart"/>
      <w:r w:rsidRPr="007453E1">
        <w:t>szövegszerűen</w:t>
      </w:r>
      <w:proofErr w:type="spellEnd"/>
      <w:r w:rsidRPr="007453E1">
        <w:t xml:space="preserve"> nem tartalmazza akkor az adott rendelkezés minden egyéb jogcselekmény gyakorlása nélkül, különösen szerződés módosítás nélkül a jelen szerződés részét képezi.</w:t>
      </w:r>
    </w:p>
    <w:p w14:paraId="2834E149"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 xml:space="preserve">A jelen szerződésben nem szabályozott kérdésekben, valamint bármely, a teljesítéssel kapcsolatos ellentmondás esetén a magyar jog szabályai, így különösen a </w:t>
      </w:r>
      <w:r w:rsidR="00AA2AAF" w:rsidRPr="007453E1">
        <w:t>2013. évi V. törv</w:t>
      </w:r>
      <w:r w:rsidR="00544DCF" w:rsidRPr="007453E1">
        <w:t xml:space="preserve">ény a Polgári Törvénykönyvről, </w:t>
      </w:r>
      <w:r w:rsidRPr="007453E1">
        <w:t>valamint a Beszerzési eljárás dokumentumai az irányadók.</w:t>
      </w:r>
    </w:p>
    <w:p w14:paraId="0FB3656B"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lastRenderedPageBreak/>
        <w:t xml:space="preserve">Felek kijelentik, hogy a magyar jog hatálya alá tartozó jogi személyek, és képviseletben nem korlátozott vezető tisztségviselőik útján a jelen szerződést jogosultak aláírni. </w:t>
      </w:r>
    </w:p>
    <w:p w14:paraId="704680AD" w14:textId="77777777" w:rsidR="00F87ADB" w:rsidRPr="007453E1" w:rsidRDefault="00F87ADB" w:rsidP="00404CF9">
      <w:pPr>
        <w:pStyle w:val="Listaszerbekezds"/>
        <w:numPr>
          <w:ilvl w:val="0"/>
          <w:numId w:val="16"/>
        </w:numPr>
        <w:spacing w:before="120" w:after="120" w:line="276" w:lineRule="auto"/>
        <w:ind w:left="567" w:hanging="567"/>
        <w:contextualSpacing w:val="0"/>
        <w:jc w:val="both"/>
      </w:pPr>
      <w:r w:rsidRPr="007453E1">
        <w:t>Jelen szerződés valamennyi fél által történő aláírása napján lép hatályba. Amennyiben a szerződés aláírására nem egy időben kerül sor, a hatálybalépés napja az utolsó aláírás napja.</w:t>
      </w:r>
    </w:p>
    <w:p w14:paraId="7138D48B" w14:textId="2941E77D" w:rsidR="00B003A8" w:rsidRPr="007453E1" w:rsidRDefault="00F87ADB" w:rsidP="00404CF9">
      <w:pPr>
        <w:pStyle w:val="Listaszerbekezds"/>
        <w:numPr>
          <w:ilvl w:val="0"/>
          <w:numId w:val="16"/>
        </w:numPr>
        <w:spacing w:before="120" w:after="120" w:line="276" w:lineRule="auto"/>
        <w:ind w:left="567" w:hanging="567"/>
        <w:contextualSpacing w:val="0"/>
        <w:jc w:val="both"/>
      </w:pPr>
      <w:r w:rsidRPr="007453E1">
        <w:t xml:space="preserve">Felek a jelen okiratban szövegezett </w:t>
      </w:r>
      <w:r w:rsidR="00AA2AAF" w:rsidRPr="007453E1">
        <w:t>megbízási</w:t>
      </w:r>
      <w:r w:rsidRPr="007453E1">
        <w:t xml:space="preserve"> szerződést annak elolvasása és együttes értelmezése után </w:t>
      </w:r>
      <w:proofErr w:type="spellStart"/>
      <w:r w:rsidRPr="007453E1">
        <w:t>helybenhagyólag</w:t>
      </w:r>
      <w:proofErr w:type="spellEnd"/>
      <w:r w:rsidRPr="007453E1">
        <w:t xml:space="preserve"> írják alá. Jelen szerződés </w:t>
      </w:r>
      <w:r w:rsidR="006A2817" w:rsidRPr="007453E1">
        <w:t>4 (négy</w:t>
      </w:r>
      <w:r w:rsidRPr="007453E1">
        <w:t xml:space="preserve">) eredeti példányban készült, melyből </w:t>
      </w:r>
      <w:r w:rsidR="006A2817" w:rsidRPr="007453E1">
        <w:t>3</w:t>
      </w:r>
      <w:r w:rsidRPr="007453E1">
        <w:t> (</w:t>
      </w:r>
      <w:r w:rsidR="006A2817" w:rsidRPr="007453E1">
        <w:t>három</w:t>
      </w:r>
      <w:r w:rsidRPr="007453E1">
        <w:t>) aláírt példány a Megbízót, 1 (egy) pedig a Megbízott</w:t>
      </w:r>
      <w:r w:rsidR="00CA47F5" w:rsidRPr="007453E1">
        <w:t>a</w:t>
      </w:r>
      <w:r w:rsidRPr="007453E1">
        <w:t xml:space="preserve">t </w:t>
      </w:r>
      <w:proofErr w:type="gramStart"/>
      <w:r w:rsidRPr="007453E1">
        <w:t>illet</w:t>
      </w:r>
      <w:proofErr w:type="gramEnd"/>
      <w:r w:rsidRPr="007453E1">
        <w:t>.</w:t>
      </w:r>
    </w:p>
    <w:p w14:paraId="2C3EBAA7" w14:textId="77777777" w:rsidR="00B7173D" w:rsidRPr="007453E1" w:rsidRDefault="00B7173D" w:rsidP="008A4A72">
      <w:pPr>
        <w:tabs>
          <w:tab w:val="left" w:pos="720"/>
          <w:tab w:val="left" w:pos="1985"/>
        </w:tabs>
        <w:spacing w:before="120" w:after="120" w:line="276" w:lineRule="auto"/>
        <w:jc w:val="both"/>
      </w:pPr>
      <w:r w:rsidRPr="007453E1">
        <w:t>Felek jelen szerződést, mint akaratukkal mindenben megegyezőt jóváhagyólag aláírták.</w:t>
      </w:r>
    </w:p>
    <w:p w14:paraId="7D8B70B5" w14:textId="029A5F35" w:rsidR="00D75B55" w:rsidRPr="007453E1" w:rsidRDefault="00D75B55" w:rsidP="00D75B55">
      <w:pPr>
        <w:tabs>
          <w:tab w:val="center" w:pos="2268"/>
          <w:tab w:val="center" w:pos="6804"/>
        </w:tabs>
        <w:spacing w:before="360" w:after="600"/>
        <w:jc w:val="both"/>
      </w:pPr>
      <w:r w:rsidRPr="007453E1">
        <w:tab/>
        <w:t>………………, 20</w:t>
      </w:r>
      <w:r w:rsidR="007453E1">
        <w:t>25</w:t>
      </w:r>
      <w:r w:rsidRPr="007453E1">
        <w:t>. ………………. …..</w:t>
      </w:r>
      <w:r w:rsidRPr="007453E1">
        <w:tab/>
        <w:t>…………</w:t>
      </w:r>
      <w:proofErr w:type="gramStart"/>
      <w:r w:rsidRPr="007453E1">
        <w:t>…….</w:t>
      </w:r>
      <w:proofErr w:type="gramEnd"/>
      <w:r w:rsidRPr="007453E1">
        <w:t>., 20</w:t>
      </w:r>
      <w:r w:rsidR="007453E1">
        <w:t>25</w:t>
      </w:r>
      <w:r w:rsidRPr="007453E1">
        <w:t>. ……………… …..</w:t>
      </w:r>
    </w:p>
    <w:p w14:paraId="696FBA00" w14:textId="77777777" w:rsidR="00D75B55" w:rsidRPr="007453E1" w:rsidRDefault="00D75B55" w:rsidP="00D75B55">
      <w:pPr>
        <w:tabs>
          <w:tab w:val="center" w:pos="2268"/>
          <w:tab w:val="center" w:pos="6804"/>
        </w:tabs>
        <w:spacing w:before="360" w:after="240"/>
        <w:jc w:val="both"/>
      </w:pPr>
      <w:r w:rsidRPr="007453E1">
        <w:t>Mellékletek:</w:t>
      </w:r>
    </w:p>
    <w:p w14:paraId="7E3F81B7" w14:textId="77777777" w:rsidR="00D75B55" w:rsidRPr="007453E1" w:rsidRDefault="00D75B55" w:rsidP="00D75B55">
      <w:pPr>
        <w:tabs>
          <w:tab w:val="center" w:pos="2268"/>
          <w:tab w:val="center" w:pos="6804"/>
        </w:tabs>
        <w:spacing w:before="120" w:after="120"/>
      </w:pPr>
      <w:r w:rsidRPr="007453E1">
        <w:t>1. számú melléklet: Műszaki leírás</w:t>
      </w:r>
    </w:p>
    <w:p w14:paraId="65604303" w14:textId="77777777" w:rsidR="00D75B55" w:rsidRPr="007453E1" w:rsidRDefault="00D75B55" w:rsidP="00D75B55">
      <w:pPr>
        <w:tabs>
          <w:tab w:val="center" w:pos="2268"/>
          <w:tab w:val="center" w:pos="6804"/>
        </w:tabs>
        <w:spacing w:before="120" w:after="120"/>
      </w:pPr>
      <w:r w:rsidRPr="007453E1">
        <w:t>2. számú melléklet: Átláthatósági nyilatkozat</w:t>
      </w:r>
    </w:p>
    <w:p w14:paraId="0E29FC99" w14:textId="6A02FFAE" w:rsidR="00A010B3" w:rsidRPr="007453E1" w:rsidRDefault="00A010B3" w:rsidP="00D75B55">
      <w:pPr>
        <w:tabs>
          <w:tab w:val="center" w:pos="2268"/>
          <w:tab w:val="center" w:pos="6804"/>
        </w:tabs>
        <w:spacing w:before="120" w:after="120"/>
      </w:pPr>
      <w:r w:rsidRPr="007453E1">
        <w:t>3. számú melléklet: Ajánlat</w:t>
      </w:r>
    </w:p>
    <w:p w14:paraId="5F842BBB" w14:textId="20867767" w:rsidR="00A010B3" w:rsidRPr="007453E1" w:rsidRDefault="00D75B55" w:rsidP="00A010B3">
      <w:pPr>
        <w:tabs>
          <w:tab w:val="center" w:pos="2268"/>
          <w:tab w:val="center" w:pos="6804"/>
        </w:tabs>
        <w:spacing w:before="1200"/>
        <w:jc w:val="both"/>
        <w:rPr>
          <w:rFonts w:eastAsia="Calibri"/>
        </w:rPr>
      </w:pPr>
      <w:r w:rsidRPr="007453E1">
        <w:tab/>
      </w:r>
      <w:r w:rsidR="00A010B3" w:rsidRPr="007453E1">
        <w:rPr>
          <w:rFonts w:eastAsia="Calibri"/>
        </w:rPr>
        <w:t>________________________________</w:t>
      </w:r>
      <w:r w:rsidR="00A010B3" w:rsidRPr="007453E1">
        <w:rPr>
          <w:rFonts w:eastAsia="Calibri"/>
        </w:rPr>
        <w:tab/>
        <w:t>________________________________</w:t>
      </w:r>
      <w:r w:rsidR="00A010B3" w:rsidRPr="007453E1">
        <w:rPr>
          <w:rFonts w:eastAsia="Calibri"/>
        </w:rPr>
        <w:br/>
      </w:r>
      <w:r w:rsidR="00A010B3" w:rsidRPr="007453E1">
        <w:rPr>
          <w:rFonts w:eastAsia="Calibri"/>
          <w:b/>
          <w:bCs/>
        </w:rPr>
        <w:tab/>
        <w:t>Kisbér Város Önkormányzata</w:t>
      </w:r>
      <w:r w:rsidR="00A010B3" w:rsidRPr="007453E1">
        <w:rPr>
          <w:rFonts w:eastAsia="Calibri"/>
          <w:b/>
          <w:bCs/>
        </w:rPr>
        <w:tab/>
      </w:r>
      <w:r w:rsidR="00A010B3" w:rsidRPr="007453E1">
        <w:rPr>
          <w:rFonts w:eastAsia="Calibri"/>
          <w:b/>
          <w:bCs/>
        </w:rPr>
        <w:br/>
      </w:r>
      <w:r w:rsidR="00A010B3" w:rsidRPr="007453E1">
        <w:rPr>
          <w:rFonts w:eastAsia="Calibri"/>
          <w:b/>
          <w:bCs/>
        </w:rPr>
        <w:tab/>
        <w:t>Sinkovicz Zoltán polgármester</w:t>
      </w:r>
      <w:r w:rsidR="00A010B3" w:rsidRPr="007453E1">
        <w:rPr>
          <w:rFonts w:eastAsia="Calibri"/>
        </w:rPr>
        <w:tab/>
      </w:r>
      <w:r w:rsidR="00A010B3" w:rsidRPr="007453E1">
        <w:rPr>
          <w:rFonts w:eastAsia="Calibri"/>
        </w:rPr>
        <w:br/>
      </w:r>
      <w:r w:rsidR="00A010B3" w:rsidRPr="007453E1">
        <w:rPr>
          <w:rFonts w:eastAsia="Calibri"/>
        </w:rPr>
        <w:tab/>
        <w:t>Megbízó</w:t>
      </w:r>
      <w:r w:rsidR="00A010B3" w:rsidRPr="007453E1">
        <w:rPr>
          <w:rFonts w:eastAsia="Calibri"/>
        </w:rPr>
        <w:tab/>
        <w:t>Megbízott</w:t>
      </w:r>
    </w:p>
    <w:p w14:paraId="28B7041F" w14:textId="77777777" w:rsidR="00A010B3" w:rsidRPr="007453E1" w:rsidRDefault="00A010B3" w:rsidP="00A010B3">
      <w:pPr>
        <w:rPr>
          <w:rFonts w:eastAsia="Calibri"/>
          <w:b/>
        </w:rPr>
      </w:pPr>
    </w:p>
    <w:p w14:paraId="6C8E9313" w14:textId="77777777" w:rsidR="00A010B3" w:rsidRPr="007453E1" w:rsidRDefault="00A010B3" w:rsidP="00A010B3">
      <w:pPr>
        <w:rPr>
          <w:rFonts w:eastAsia="Calibri"/>
          <w:b/>
        </w:rPr>
      </w:pPr>
      <w:r w:rsidRPr="007453E1">
        <w:rPr>
          <w:rFonts w:eastAsia="Calibri"/>
          <w:b/>
        </w:rPr>
        <w:t>Pénzügyi ellenjegyzés:</w:t>
      </w:r>
    </w:p>
    <w:p w14:paraId="34AD408E" w14:textId="578D0CF2" w:rsidR="00A010B3" w:rsidRPr="007453E1" w:rsidRDefault="00A010B3" w:rsidP="00A010B3">
      <w:pPr>
        <w:rPr>
          <w:rFonts w:eastAsia="Calibri"/>
        </w:rPr>
      </w:pPr>
      <w:r w:rsidRPr="007453E1">
        <w:rPr>
          <w:rFonts w:eastAsia="Calibri"/>
        </w:rPr>
        <w:t>…………</w:t>
      </w:r>
      <w:proofErr w:type="gramStart"/>
      <w:r w:rsidRPr="007453E1">
        <w:rPr>
          <w:rFonts w:eastAsia="Calibri"/>
        </w:rPr>
        <w:t>…….</w:t>
      </w:r>
      <w:proofErr w:type="gramEnd"/>
      <w:r w:rsidRPr="007453E1">
        <w:rPr>
          <w:rFonts w:eastAsia="Calibri"/>
        </w:rPr>
        <w:t xml:space="preserve">., 20…. </w:t>
      </w:r>
    </w:p>
    <w:p w14:paraId="75925CC7" w14:textId="77777777" w:rsidR="00A010B3" w:rsidRPr="007453E1" w:rsidRDefault="00A010B3" w:rsidP="00A010B3">
      <w:pPr>
        <w:rPr>
          <w:rFonts w:eastAsia="Calibri"/>
        </w:rPr>
      </w:pPr>
      <w:r w:rsidRPr="007453E1">
        <w:rPr>
          <w:rFonts w:eastAsia="Calibri"/>
        </w:rPr>
        <w:t>………………………….</w:t>
      </w:r>
    </w:p>
    <w:p w14:paraId="0AFE2C4B" w14:textId="77777777" w:rsidR="00A010B3" w:rsidRPr="007453E1" w:rsidRDefault="00A010B3" w:rsidP="00A010B3">
      <w:pPr>
        <w:rPr>
          <w:rFonts w:eastAsia="Calibri"/>
          <w:b/>
        </w:rPr>
      </w:pPr>
      <w:r w:rsidRPr="007453E1">
        <w:rPr>
          <w:rFonts w:eastAsia="Calibri"/>
          <w:b/>
        </w:rPr>
        <w:t>Jogi ellenjegyzés:</w:t>
      </w:r>
    </w:p>
    <w:p w14:paraId="53F5DF3C" w14:textId="51C7366F" w:rsidR="00A010B3" w:rsidRPr="007453E1" w:rsidRDefault="00A010B3" w:rsidP="00A010B3">
      <w:pPr>
        <w:rPr>
          <w:rFonts w:eastAsia="Calibri"/>
        </w:rPr>
      </w:pPr>
      <w:r w:rsidRPr="007453E1">
        <w:rPr>
          <w:rFonts w:eastAsia="Calibri"/>
        </w:rPr>
        <w:t>…………</w:t>
      </w:r>
      <w:proofErr w:type="gramStart"/>
      <w:r w:rsidRPr="007453E1">
        <w:rPr>
          <w:rFonts w:eastAsia="Calibri"/>
        </w:rPr>
        <w:t>…….</w:t>
      </w:r>
      <w:proofErr w:type="gramEnd"/>
      <w:r w:rsidRPr="007453E1">
        <w:rPr>
          <w:rFonts w:eastAsia="Calibri"/>
        </w:rPr>
        <w:t xml:space="preserve">, 20... </w:t>
      </w:r>
    </w:p>
    <w:p w14:paraId="1A81DE29" w14:textId="77777777" w:rsidR="00A010B3" w:rsidRPr="007453E1" w:rsidRDefault="00A010B3" w:rsidP="00A010B3">
      <w:pPr>
        <w:rPr>
          <w:rFonts w:eastAsia="Calibri"/>
        </w:rPr>
      </w:pPr>
      <w:r w:rsidRPr="007453E1">
        <w:rPr>
          <w:rFonts w:eastAsia="Calibri"/>
        </w:rPr>
        <w:t>………………………….</w:t>
      </w:r>
    </w:p>
    <w:p w14:paraId="73398985" w14:textId="1F88D5F0" w:rsidR="00D75B55" w:rsidRPr="007453E1" w:rsidRDefault="00D75B55" w:rsidP="00A010B3">
      <w:pPr>
        <w:tabs>
          <w:tab w:val="center" w:pos="2268"/>
          <w:tab w:val="center" w:pos="6804"/>
        </w:tabs>
        <w:spacing w:before="1200"/>
        <w:jc w:val="both"/>
      </w:pPr>
      <w:r w:rsidRPr="007453E1">
        <w:t>1. számú melléklet: Műszaki leírás</w:t>
      </w:r>
    </w:p>
    <w:p w14:paraId="015DA895" w14:textId="77777777" w:rsidR="00D75B55" w:rsidRPr="007453E1" w:rsidRDefault="00D75B55" w:rsidP="00094086">
      <w:pPr>
        <w:spacing w:line="276" w:lineRule="auto"/>
      </w:pPr>
      <w:r w:rsidRPr="007453E1">
        <w:br w:type="page"/>
      </w:r>
    </w:p>
    <w:p w14:paraId="011919F3" w14:textId="77777777" w:rsidR="00D75B55" w:rsidRPr="007453E1" w:rsidRDefault="00D75B55" w:rsidP="00094086">
      <w:pPr>
        <w:tabs>
          <w:tab w:val="center" w:pos="2268"/>
          <w:tab w:val="center" w:pos="6804"/>
        </w:tabs>
        <w:spacing w:before="120" w:after="120" w:line="276" w:lineRule="auto"/>
      </w:pPr>
      <w:r w:rsidRPr="007453E1">
        <w:lastRenderedPageBreak/>
        <w:t>2. számú melléklet: Átláthatósági nyilatkozat</w:t>
      </w:r>
    </w:p>
    <w:p w14:paraId="14DADAC0" w14:textId="77777777" w:rsidR="00A010B3" w:rsidRPr="007453E1" w:rsidRDefault="00A010B3" w:rsidP="00A010B3">
      <w:pPr>
        <w:autoSpaceDE w:val="0"/>
        <w:autoSpaceDN w:val="0"/>
        <w:adjustRightInd w:val="0"/>
        <w:spacing w:before="480" w:after="120"/>
        <w:jc w:val="center"/>
        <w:rPr>
          <w:rFonts w:ascii="Times New Roman félkövér" w:eastAsia="Calibri" w:hAnsi="Times New Roman félkövér"/>
          <w:b/>
          <w:i/>
          <w:smallCaps/>
          <w:spacing w:val="100"/>
          <w:sz w:val="28"/>
          <w:szCs w:val="28"/>
        </w:rPr>
      </w:pPr>
      <w:r w:rsidRPr="007453E1">
        <w:rPr>
          <w:rFonts w:ascii="Times New Roman félkövér" w:eastAsia="Calibri" w:hAnsi="Times New Roman félkövér"/>
          <w:b/>
          <w:i/>
          <w:smallCaps/>
          <w:spacing w:val="100"/>
          <w:sz w:val="28"/>
          <w:szCs w:val="28"/>
        </w:rPr>
        <w:t>Átláthatósági Nyilatkozat</w:t>
      </w:r>
    </w:p>
    <w:p w14:paraId="2B06B112" w14:textId="77777777" w:rsidR="00A010B3" w:rsidRPr="007453E1" w:rsidRDefault="00A010B3" w:rsidP="00A010B3">
      <w:pPr>
        <w:autoSpaceDE w:val="0"/>
        <w:autoSpaceDN w:val="0"/>
        <w:adjustRightInd w:val="0"/>
        <w:spacing w:before="120" w:after="120"/>
        <w:jc w:val="center"/>
        <w:rPr>
          <w:b/>
          <w:iCs/>
          <w:lang w:eastAsia="ko-KR"/>
        </w:rPr>
      </w:pPr>
      <w:r w:rsidRPr="007453E1">
        <w:rPr>
          <w:b/>
          <w:iCs/>
          <w:u w:val="single"/>
          <w:lang w:eastAsia="ko-KR"/>
        </w:rPr>
        <w:t>Jogi személyek vagy jogi személyiséggel nem rendelkező gazdálkodó szervezetek</w:t>
      </w:r>
      <w:r w:rsidRPr="007453E1">
        <w:rPr>
          <w:b/>
          <w:iCs/>
          <w:lang w:eastAsia="ko-KR"/>
        </w:rPr>
        <w:t xml:space="preserve"> </w:t>
      </w:r>
      <w:r w:rsidRPr="007453E1">
        <w:rPr>
          <w:b/>
          <w:iCs/>
          <w:lang w:eastAsia="ko-KR"/>
        </w:rPr>
        <w:br/>
        <w:t>részére,</w:t>
      </w:r>
    </w:p>
    <w:p w14:paraId="3AC3D7A8" w14:textId="77777777" w:rsidR="00A010B3" w:rsidRPr="007453E1" w:rsidRDefault="00A010B3" w:rsidP="00A010B3">
      <w:pPr>
        <w:autoSpaceDE w:val="0"/>
        <w:autoSpaceDN w:val="0"/>
        <w:adjustRightInd w:val="0"/>
        <w:jc w:val="center"/>
        <w:rPr>
          <w:b/>
          <w:iCs/>
          <w:lang w:eastAsia="ko-KR"/>
        </w:rPr>
      </w:pPr>
      <w:r w:rsidRPr="007453E1">
        <w:rPr>
          <w:b/>
          <w:iCs/>
          <w:lang w:eastAsia="ko-KR"/>
        </w:rPr>
        <w:t>az államháztartásról szóló 2011. évi CXCV. törvény 50. § (1) bekezdés c) és a nemzeti vagyonról szóló 2011. évi CXCVI. törvény 3. § (1) bekezdés 1. pont b) alpontjának való megfelelésről</w:t>
      </w:r>
    </w:p>
    <w:p w14:paraId="063512E3" w14:textId="77777777" w:rsidR="00A010B3" w:rsidRPr="007453E1" w:rsidRDefault="00A010B3" w:rsidP="00A010B3">
      <w:pPr>
        <w:autoSpaceDE w:val="0"/>
        <w:autoSpaceDN w:val="0"/>
        <w:adjustRightInd w:val="0"/>
        <w:jc w:val="both"/>
        <w:rPr>
          <w:b/>
          <w:iCs/>
          <w:lang w:eastAsia="ko-KR"/>
        </w:rPr>
      </w:pPr>
    </w:p>
    <w:p w14:paraId="3D22538D" w14:textId="77777777" w:rsidR="00A010B3" w:rsidRPr="007453E1" w:rsidRDefault="00A010B3" w:rsidP="00A010B3">
      <w:pPr>
        <w:numPr>
          <w:ilvl w:val="0"/>
          <w:numId w:val="30"/>
        </w:numPr>
        <w:overflowPunct w:val="0"/>
        <w:autoSpaceDE w:val="0"/>
        <w:autoSpaceDN w:val="0"/>
        <w:adjustRightInd w:val="0"/>
        <w:spacing w:line="276" w:lineRule="auto"/>
        <w:ind w:left="284" w:hanging="284"/>
        <w:jc w:val="both"/>
        <w:rPr>
          <w:iCs/>
          <w:lang w:eastAsia="ko-KR"/>
        </w:rPr>
      </w:pPr>
      <w:r w:rsidRPr="007453E1">
        <w:rPr>
          <w:iCs/>
          <w:lang w:eastAsia="ko-KR"/>
        </w:rPr>
        <w:t>Alulírott, ………(név)…</w:t>
      </w:r>
      <w:proofErr w:type="gramStart"/>
      <w:r w:rsidRPr="007453E1">
        <w:rPr>
          <w:iCs/>
          <w:lang w:eastAsia="ko-KR"/>
        </w:rPr>
        <w:t>…….</w:t>
      </w:r>
      <w:proofErr w:type="gramEnd"/>
      <w:r w:rsidRPr="007453E1">
        <w:rPr>
          <w:iCs/>
          <w:lang w:eastAsia="ko-KR"/>
        </w:rPr>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pont b) alpontja szerint átlátható szervezetnek minősül, az alábbiak szerint: </w:t>
      </w:r>
    </w:p>
    <w:p w14:paraId="68EC0DD4" w14:textId="77777777" w:rsidR="00A010B3" w:rsidRPr="007453E1" w:rsidRDefault="00A010B3" w:rsidP="00A010B3">
      <w:pPr>
        <w:autoSpaceDE w:val="0"/>
        <w:autoSpaceDN w:val="0"/>
        <w:adjustRightInd w:val="0"/>
        <w:jc w:val="both"/>
        <w:rPr>
          <w:iCs/>
          <w:lang w:eastAsia="ko-KR"/>
        </w:rPr>
      </w:pPr>
    </w:p>
    <w:p w14:paraId="42DB7467"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a) </w:t>
      </w:r>
      <w:r w:rsidRPr="007453E1">
        <w:rPr>
          <w:iCs/>
          <w:lang w:eastAsia="ko-KR"/>
        </w:rPr>
        <w:t xml:space="preserve">az általam képviselt szervezet olyan belföldi vagy </w:t>
      </w:r>
      <w:proofErr w:type="gramStart"/>
      <w:r w:rsidRPr="007453E1">
        <w:rPr>
          <w:iCs/>
          <w:lang w:eastAsia="ko-KR"/>
        </w:rPr>
        <w:t>külföldi jogi személy</w:t>
      </w:r>
      <w:proofErr w:type="gramEnd"/>
      <w:r w:rsidRPr="007453E1">
        <w:rPr>
          <w:iCs/>
          <w:lang w:eastAsia="ko-KR"/>
        </w:rPr>
        <w:t xml:space="preserve"> vagy jogi személyiséggel nem rendelkező gazdálkodó szervezet, amely megfelel a következő feltételeknek:</w:t>
      </w:r>
    </w:p>
    <w:p w14:paraId="780D6CF4" w14:textId="77777777" w:rsidR="00A010B3" w:rsidRPr="007453E1" w:rsidRDefault="00A010B3" w:rsidP="00A010B3">
      <w:pPr>
        <w:autoSpaceDE w:val="0"/>
        <w:autoSpaceDN w:val="0"/>
        <w:adjustRightInd w:val="0"/>
        <w:jc w:val="both"/>
        <w:rPr>
          <w:iCs/>
          <w:lang w:eastAsia="ko-KR"/>
        </w:rPr>
      </w:pPr>
      <w:proofErr w:type="spellStart"/>
      <w:r w:rsidRPr="007453E1">
        <w:rPr>
          <w:i/>
          <w:iCs/>
          <w:lang w:eastAsia="ko-KR"/>
        </w:rPr>
        <w:t>aa</w:t>
      </w:r>
      <w:proofErr w:type="spellEnd"/>
      <w:r w:rsidRPr="007453E1">
        <w:rPr>
          <w:i/>
          <w:iCs/>
          <w:lang w:eastAsia="ko-KR"/>
        </w:rPr>
        <w:t xml:space="preserve">) </w:t>
      </w:r>
      <w:r w:rsidRPr="007453E1">
        <w:rPr>
          <w:iCs/>
          <w:lang w:eastAsia="ko-KR"/>
        </w:rPr>
        <w:t>tulajdonosi szerkezete, a pénzmosás és a terrorizmus finanszírozása megelőzéséről és megakadályozásáról szóló törvény szerint meghatározott tényleges tulajdonosa megismerhető, amelyről a 2. pontban nyilatkozom, ÉS</w:t>
      </w:r>
    </w:p>
    <w:p w14:paraId="3619CF2B"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ab) </w:t>
      </w:r>
      <w:r w:rsidRPr="007453E1">
        <w:rPr>
          <w:b/>
          <w:bCs/>
          <w:iCs/>
          <w:lang w:eastAsia="ko-KR"/>
        </w:rPr>
        <w:t>Magyarországon/</w:t>
      </w:r>
      <w:r w:rsidRPr="007453E1">
        <w:rPr>
          <w:iCs/>
          <w:lang w:eastAsia="ko-KR"/>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7453E1">
        <w:rPr>
          <w:i/>
          <w:iCs/>
          <w:lang w:eastAsia="ko-KR"/>
        </w:rPr>
        <w:t>MEGFELELŐ ALÁHÚZANDÓ</w:t>
      </w:r>
      <w:r w:rsidRPr="007453E1">
        <w:rPr>
          <w:iCs/>
          <w:lang w:eastAsia="ko-KR"/>
        </w:rPr>
        <w:t>], és ez az ország: [</w:t>
      </w:r>
      <w:r w:rsidRPr="007453E1">
        <w:rPr>
          <w:i/>
          <w:iCs/>
          <w:lang w:eastAsia="ko-KR"/>
        </w:rPr>
        <w:t>ország megnevezése</w:t>
      </w:r>
      <w:r w:rsidRPr="007453E1">
        <w:rPr>
          <w:iCs/>
          <w:lang w:eastAsia="ko-KR"/>
        </w:rPr>
        <w:t>], ÉS</w:t>
      </w:r>
    </w:p>
    <w:p w14:paraId="172D6849" w14:textId="77777777" w:rsidR="00A010B3" w:rsidRPr="007453E1" w:rsidRDefault="00A010B3" w:rsidP="00A010B3">
      <w:pPr>
        <w:autoSpaceDE w:val="0"/>
        <w:autoSpaceDN w:val="0"/>
        <w:adjustRightInd w:val="0"/>
        <w:jc w:val="both"/>
        <w:rPr>
          <w:iCs/>
          <w:lang w:eastAsia="ko-KR"/>
        </w:rPr>
      </w:pPr>
      <w:proofErr w:type="spellStart"/>
      <w:r w:rsidRPr="007453E1">
        <w:rPr>
          <w:i/>
          <w:iCs/>
          <w:lang w:eastAsia="ko-KR"/>
        </w:rPr>
        <w:t>ac</w:t>
      </w:r>
      <w:proofErr w:type="spellEnd"/>
      <w:r w:rsidRPr="007453E1">
        <w:rPr>
          <w:i/>
          <w:iCs/>
          <w:lang w:eastAsia="ko-KR"/>
        </w:rPr>
        <w:t xml:space="preserve">) </w:t>
      </w:r>
      <w:r w:rsidRPr="007453E1">
        <w:rPr>
          <w:iCs/>
          <w:lang w:eastAsia="ko-KR"/>
        </w:rPr>
        <w:t>nem minősül a társasági adóról és az osztalékadóról szóló törvény szerint meghatározott ellenőrzött külföldi társaságnak, amelyről a 3. pontban nyilatkozom ÉS</w:t>
      </w:r>
    </w:p>
    <w:p w14:paraId="44066CD2"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ad) </w:t>
      </w:r>
      <w:r w:rsidRPr="007453E1">
        <w:rPr>
          <w:iCs/>
          <w:lang w:eastAsia="ko-KR"/>
        </w:rPr>
        <w:t xml:space="preserve">az általam </w:t>
      </w:r>
      <w:proofErr w:type="gramStart"/>
      <w:r w:rsidRPr="007453E1">
        <w:rPr>
          <w:iCs/>
          <w:lang w:eastAsia="ko-KR"/>
        </w:rPr>
        <w:t>képviselt  szervezetben</w:t>
      </w:r>
      <w:proofErr w:type="gramEnd"/>
      <w:r w:rsidRPr="007453E1">
        <w:rPr>
          <w:iCs/>
          <w:lang w:eastAsia="ko-KR"/>
        </w:rPr>
        <w:t xml:space="preserve"> közvetlenül vagy közvetetten több mint 25%-os tulajdonnal, befolyással vagy szavazati joggal bíró jogi személy, jogi személyiséggel nem rendelkező gazdálkodó szervezet tekintetében az </w:t>
      </w:r>
      <w:proofErr w:type="spellStart"/>
      <w:r w:rsidRPr="007453E1">
        <w:rPr>
          <w:i/>
          <w:iCs/>
          <w:lang w:eastAsia="ko-KR"/>
        </w:rPr>
        <w:t>aa</w:t>
      </w:r>
      <w:proofErr w:type="spellEnd"/>
      <w:r w:rsidRPr="007453E1">
        <w:rPr>
          <w:i/>
          <w:iCs/>
          <w:lang w:eastAsia="ko-KR"/>
        </w:rPr>
        <w:t xml:space="preserve">), ab) </w:t>
      </w:r>
      <w:r w:rsidRPr="007453E1">
        <w:rPr>
          <w:iCs/>
          <w:lang w:eastAsia="ko-KR"/>
        </w:rPr>
        <w:t xml:space="preserve">és </w:t>
      </w:r>
      <w:proofErr w:type="spellStart"/>
      <w:r w:rsidRPr="007453E1">
        <w:rPr>
          <w:i/>
          <w:iCs/>
          <w:lang w:eastAsia="ko-KR"/>
        </w:rPr>
        <w:t>ac</w:t>
      </w:r>
      <w:proofErr w:type="spellEnd"/>
      <w:r w:rsidRPr="007453E1">
        <w:rPr>
          <w:i/>
          <w:iCs/>
          <w:lang w:eastAsia="ko-KR"/>
        </w:rPr>
        <w:t xml:space="preserve">) </w:t>
      </w:r>
      <w:r w:rsidRPr="007453E1">
        <w:rPr>
          <w:iCs/>
          <w:lang w:eastAsia="ko-KR"/>
        </w:rPr>
        <w:t>alpont szerinti feltételek fennállnak, amelyről a 4. pontban nyilatkozom.</w:t>
      </w:r>
    </w:p>
    <w:p w14:paraId="458985E3" w14:textId="77777777" w:rsidR="00A010B3" w:rsidRPr="007453E1" w:rsidRDefault="00A010B3" w:rsidP="00A010B3">
      <w:pPr>
        <w:autoSpaceDE w:val="0"/>
        <w:autoSpaceDN w:val="0"/>
        <w:adjustRightInd w:val="0"/>
        <w:jc w:val="both"/>
        <w:rPr>
          <w:iCs/>
          <w:lang w:eastAsia="ko-KR"/>
        </w:rPr>
      </w:pPr>
    </w:p>
    <w:p w14:paraId="47E227E3" w14:textId="77777777" w:rsidR="00A010B3" w:rsidRPr="007453E1" w:rsidRDefault="00A010B3" w:rsidP="00A010B3">
      <w:pPr>
        <w:numPr>
          <w:ilvl w:val="0"/>
          <w:numId w:val="30"/>
        </w:numPr>
        <w:overflowPunct w:val="0"/>
        <w:autoSpaceDE w:val="0"/>
        <w:autoSpaceDN w:val="0"/>
        <w:adjustRightInd w:val="0"/>
        <w:spacing w:line="276" w:lineRule="auto"/>
        <w:ind w:left="284" w:hanging="284"/>
        <w:jc w:val="both"/>
        <w:rPr>
          <w:iCs/>
          <w:lang w:eastAsia="ko-KR"/>
        </w:rPr>
      </w:pPr>
      <w:r w:rsidRPr="007453E1">
        <w:rPr>
          <w:iCs/>
          <w:lang w:eastAsia="ko-KR"/>
        </w:rPr>
        <w:t>Nyilatkozat tényleges tulajdonosról</w:t>
      </w:r>
    </w:p>
    <w:p w14:paraId="4A2101D0" w14:textId="77777777" w:rsidR="00A010B3" w:rsidRPr="007453E1" w:rsidRDefault="00A010B3" w:rsidP="00A010B3">
      <w:pPr>
        <w:autoSpaceDE w:val="0"/>
        <w:autoSpaceDN w:val="0"/>
        <w:adjustRightInd w:val="0"/>
        <w:jc w:val="both"/>
        <w:rPr>
          <w:iCs/>
          <w:lang w:eastAsia="ko-KR"/>
        </w:rPr>
      </w:pPr>
    </w:p>
    <w:p w14:paraId="6F4F53F0" w14:textId="77777777" w:rsidR="00A010B3" w:rsidRPr="007453E1" w:rsidRDefault="00A010B3" w:rsidP="00A010B3">
      <w:pPr>
        <w:autoSpaceDE w:val="0"/>
        <w:autoSpaceDN w:val="0"/>
        <w:adjustRightInd w:val="0"/>
        <w:spacing w:after="120"/>
        <w:jc w:val="both"/>
        <w:rPr>
          <w:iCs/>
          <w:lang w:eastAsia="ko-KR"/>
        </w:rPr>
      </w:pPr>
      <w:r w:rsidRPr="007453E1">
        <w:rPr>
          <w:iCs/>
          <w:lang w:eastAsia="ko-KR"/>
        </w:rPr>
        <w:t xml:space="preserve">Az általam képviselt szervezetnek a </w:t>
      </w:r>
      <w:r w:rsidRPr="007453E1">
        <w:rPr>
          <w:bCs/>
          <w:iCs/>
          <w:lang w:eastAsia="ko-KR"/>
        </w:rPr>
        <w:t xml:space="preserve">pénzmosás és a terrorizmus finanszírozása megelőzéséről és megakadályozásáról szóló </w:t>
      </w:r>
      <w:r w:rsidRPr="007453E1">
        <w:rPr>
          <w:iCs/>
          <w:lang w:eastAsia="ko-KR"/>
        </w:rPr>
        <w:t>2017. évi LIII. törvény 3. § 38. pontja alapján a következő természetes személy(</w:t>
      </w:r>
      <w:proofErr w:type="spellStart"/>
      <w:r w:rsidRPr="007453E1">
        <w:rPr>
          <w:iCs/>
          <w:lang w:eastAsia="ko-KR"/>
        </w:rPr>
        <w:t>ek</w:t>
      </w:r>
      <w:proofErr w:type="spellEnd"/>
      <w:r w:rsidRPr="007453E1">
        <w:rPr>
          <w:iCs/>
          <w:lang w:eastAsia="ko-KR"/>
        </w:rPr>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3429"/>
        <w:gridCol w:w="2813"/>
        <w:gridCol w:w="1838"/>
      </w:tblGrid>
      <w:tr w:rsidR="00A010B3" w:rsidRPr="007453E1" w14:paraId="2D5391B2" w14:textId="77777777" w:rsidTr="006B759A">
        <w:tc>
          <w:tcPr>
            <w:tcW w:w="843" w:type="dxa"/>
            <w:tcBorders>
              <w:top w:val="single" w:sz="4" w:space="0" w:color="auto"/>
              <w:left w:val="single" w:sz="4" w:space="0" w:color="auto"/>
              <w:bottom w:val="single" w:sz="4" w:space="0" w:color="auto"/>
              <w:right w:val="single" w:sz="4" w:space="0" w:color="auto"/>
            </w:tcBorders>
            <w:hideMark/>
          </w:tcPr>
          <w:p w14:paraId="5154140D" w14:textId="77777777" w:rsidR="00A010B3" w:rsidRPr="007453E1" w:rsidRDefault="00A010B3" w:rsidP="006B759A">
            <w:pPr>
              <w:autoSpaceDE w:val="0"/>
              <w:autoSpaceDN w:val="0"/>
              <w:adjustRightInd w:val="0"/>
              <w:jc w:val="both"/>
              <w:rPr>
                <w:iCs/>
                <w:lang w:eastAsia="ko-KR"/>
              </w:rPr>
            </w:pPr>
            <w:r w:rsidRPr="007453E1">
              <w:rPr>
                <w:iCs/>
                <w:lang w:eastAsia="ko-KR"/>
              </w:rPr>
              <w:t>Sorsz.</w:t>
            </w:r>
          </w:p>
        </w:tc>
        <w:tc>
          <w:tcPr>
            <w:tcW w:w="3677" w:type="dxa"/>
            <w:tcBorders>
              <w:top w:val="single" w:sz="4" w:space="0" w:color="auto"/>
              <w:left w:val="single" w:sz="4" w:space="0" w:color="auto"/>
              <w:bottom w:val="single" w:sz="4" w:space="0" w:color="auto"/>
              <w:right w:val="single" w:sz="4" w:space="0" w:color="auto"/>
            </w:tcBorders>
            <w:hideMark/>
          </w:tcPr>
          <w:p w14:paraId="219205ED" w14:textId="77777777" w:rsidR="00A010B3" w:rsidRPr="007453E1" w:rsidRDefault="00A010B3" w:rsidP="006B759A">
            <w:pPr>
              <w:autoSpaceDE w:val="0"/>
              <w:autoSpaceDN w:val="0"/>
              <w:adjustRightInd w:val="0"/>
              <w:jc w:val="both"/>
              <w:rPr>
                <w:iCs/>
                <w:lang w:eastAsia="ko-KR"/>
              </w:rPr>
            </w:pPr>
            <w:r w:rsidRPr="007453E1">
              <w:rPr>
                <w:iCs/>
                <w:lang w:eastAsia="ko-KR"/>
              </w:rPr>
              <w:t>Tényleges tulajdonos</w:t>
            </w:r>
          </w:p>
        </w:tc>
        <w:tc>
          <w:tcPr>
            <w:tcW w:w="2853" w:type="dxa"/>
            <w:tcBorders>
              <w:top w:val="single" w:sz="4" w:space="0" w:color="auto"/>
              <w:left w:val="single" w:sz="4" w:space="0" w:color="auto"/>
              <w:bottom w:val="single" w:sz="4" w:space="0" w:color="auto"/>
              <w:right w:val="single" w:sz="4" w:space="0" w:color="auto"/>
            </w:tcBorders>
            <w:hideMark/>
          </w:tcPr>
          <w:p w14:paraId="79FA0858" w14:textId="77777777" w:rsidR="00A010B3" w:rsidRPr="007453E1" w:rsidRDefault="00A010B3" w:rsidP="006B759A">
            <w:pPr>
              <w:autoSpaceDE w:val="0"/>
              <w:autoSpaceDN w:val="0"/>
              <w:adjustRightInd w:val="0"/>
              <w:jc w:val="both"/>
              <w:rPr>
                <w:iCs/>
                <w:lang w:eastAsia="ko-KR"/>
              </w:rPr>
            </w:pPr>
            <w:r w:rsidRPr="007453E1">
              <w:rPr>
                <w:iCs/>
                <w:lang w:eastAsia="ko-KR"/>
              </w:rPr>
              <w:t>Adószám/adóazonosító</w:t>
            </w:r>
          </w:p>
        </w:tc>
        <w:tc>
          <w:tcPr>
            <w:tcW w:w="1915" w:type="dxa"/>
            <w:tcBorders>
              <w:top w:val="single" w:sz="4" w:space="0" w:color="auto"/>
              <w:left w:val="single" w:sz="4" w:space="0" w:color="auto"/>
              <w:bottom w:val="single" w:sz="4" w:space="0" w:color="auto"/>
              <w:right w:val="single" w:sz="4" w:space="0" w:color="auto"/>
            </w:tcBorders>
            <w:hideMark/>
          </w:tcPr>
          <w:p w14:paraId="081F2177" w14:textId="77777777" w:rsidR="00A010B3" w:rsidRPr="007453E1" w:rsidRDefault="00A010B3" w:rsidP="006B759A">
            <w:pPr>
              <w:autoSpaceDE w:val="0"/>
              <w:autoSpaceDN w:val="0"/>
              <w:adjustRightInd w:val="0"/>
              <w:jc w:val="both"/>
              <w:rPr>
                <w:iCs/>
                <w:lang w:eastAsia="ko-KR"/>
              </w:rPr>
            </w:pPr>
            <w:r w:rsidRPr="007453E1">
              <w:rPr>
                <w:iCs/>
                <w:lang w:eastAsia="ko-KR"/>
              </w:rPr>
              <w:t>Tulajdoni hányad</w:t>
            </w:r>
          </w:p>
        </w:tc>
      </w:tr>
      <w:tr w:rsidR="00A010B3" w:rsidRPr="007453E1" w14:paraId="2E15E47E" w14:textId="77777777" w:rsidTr="006B759A">
        <w:tc>
          <w:tcPr>
            <w:tcW w:w="843" w:type="dxa"/>
            <w:tcBorders>
              <w:top w:val="single" w:sz="4" w:space="0" w:color="auto"/>
              <w:left w:val="single" w:sz="4" w:space="0" w:color="auto"/>
              <w:bottom w:val="single" w:sz="4" w:space="0" w:color="auto"/>
              <w:right w:val="single" w:sz="4" w:space="0" w:color="auto"/>
            </w:tcBorders>
          </w:tcPr>
          <w:p w14:paraId="7A092DBB" w14:textId="77777777" w:rsidR="00A010B3" w:rsidRPr="007453E1" w:rsidRDefault="00A010B3" w:rsidP="006B759A">
            <w:pPr>
              <w:autoSpaceDE w:val="0"/>
              <w:autoSpaceDN w:val="0"/>
              <w:adjustRightInd w:val="0"/>
              <w:jc w:val="both"/>
              <w:rPr>
                <w:iCs/>
                <w:lang w:eastAsia="ko-KR"/>
              </w:rPr>
            </w:pPr>
          </w:p>
        </w:tc>
        <w:tc>
          <w:tcPr>
            <w:tcW w:w="3677" w:type="dxa"/>
            <w:tcBorders>
              <w:top w:val="single" w:sz="4" w:space="0" w:color="auto"/>
              <w:left w:val="single" w:sz="4" w:space="0" w:color="auto"/>
              <w:bottom w:val="single" w:sz="4" w:space="0" w:color="auto"/>
              <w:right w:val="single" w:sz="4" w:space="0" w:color="auto"/>
            </w:tcBorders>
          </w:tcPr>
          <w:p w14:paraId="4D2C577E" w14:textId="77777777" w:rsidR="00A010B3" w:rsidRPr="007453E1" w:rsidRDefault="00A010B3" w:rsidP="006B759A">
            <w:pPr>
              <w:autoSpaceDE w:val="0"/>
              <w:autoSpaceDN w:val="0"/>
              <w:adjustRightInd w:val="0"/>
              <w:jc w:val="both"/>
              <w:rPr>
                <w:iCs/>
                <w:lang w:eastAsia="ko-KR"/>
              </w:rPr>
            </w:pPr>
          </w:p>
        </w:tc>
        <w:tc>
          <w:tcPr>
            <w:tcW w:w="2853" w:type="dxa"/>
            <w:tcBorders>
              <w:top w:val="single" w:sz="4" w:space="0" w:color="auto"/>
              <w:left w:val="single" w:sz="4" w:space="0" w:color="auto"/>
              <w:bottom w:val="single" w:sz="4" w:space="0" w:color="auto"/>
              <w:right w:val="single" w:sz="4" w:space="0" w:color="auto"/>
            </w:tcBorders>
          </w:tcPr>
          <w:p w14:paraId="392560A7" w14:textId="77777777" w:rsidR="00A010B3" w:rsidRPr="007453E1" w:rsidRDefault="00A010B3" w:rsidP="006B759A">
            <w:pPr>
              <w:autoSpaceDE w:val="0"/>
              <w:autoSpaceDN w:val="0"/>
              <w:adjustRightInd w:val="0"/>
              <w:jc w:val="both"/>
              <w:rPr>
                <w:iCs/>
                <w:lang w:eastAsia="ko-KR"/>
              </w:rPr>
            </w:pPr>
          </w:p>
        </w:tc>
        <w:tc>
          <w:tcPr>
            <w:tcW w:w="1915" w:type="dxa"/>
            <w:tcBorders>
              <w:top w:val="single" w:sz="4" w:space="0" w:color="auto"/>
              <w:left w:val="single" w:sz="4" w:space="0" w:color="auto"/>
              <w:bottom w:val="single" w:sz="4" w:space="0" w:color="auto"/>
              <w:right w:val="single" w:sz="4" w:space="0" w:color="auto"/>
            </w:tcBorders>
          </w:tcPr>
          <w:p w14:paraId="69F9C560" w14:textId="77777777" w:rsidR="00A010B3" w:rsidRPr="007453E1" w:rsidRDefault="00A010B3" w:rsidP="006B759A">
            <w:pPr>
              <w:autoSpaceDE w:val="0"/>
              <w:autoSpaceDN w:val="0"/>
              <w:adjustRightInd w:val="0"/>
              <w:jc w:val="both"/>
              <w:rPr>
                <w:iCs/>
                <w:lang w:eastAsia="ko-KR"/>
              </w:rPr>
            </w:pPr>
          </w:p>
        </w:tc>
      </w:tr>
      <w:tr w:rsidR="00A010B3" w:rsidRPr="007453E1" w14:paraId="4D6F3EFB" w14:textId="77777777" w:rsidTr="006B759A">
        <w:tc>
          <w:tcPr>
            <w:tcW w:w="843" w:type="dxa"/>
            <w:tcBorders>
              <w:top w:val="single" w:sz="4" w:space="0" w:color="auto"/>
              <w:left w:val="single" w:sz="4" w:space="0" w:color="auto"/>
              <w:bottom w:val="single" w:sz="4" w:space="0" w:color="auto"/>
              <w:right w:val="single" w:sz="4" w:space="0" w:color="auto"/>
            </w:tcBorders>
          </w:tcPr>
          <w:p w14:paraId="18EB8FD7" w14:textId="77777777" w:rsidR="00A010B3" w:rsidRPr="007453E1" w:rsidRDefault="00A010B3" w:rsidP="006B759A">
            <w:pPr>
              <w:autoSpaceDE w:val="0"/>
              <w:autoSpaceDN w:val="0"/>
              <w:adjustRightInd w:val="0"/>
              <w:jc w:val="both"/>
              <w:rPr>
                <w:iCs/>
                <w:lang w:eastAsia="ko-KR"/>
              </w:rPr>
            </w:pPr>
          </w:p>
        </w:tc>
        <w:tc>
          <w:tcPr>
            <w:tcW w:w="3677" w:type="dxa"/>
            <w:tcBorders>
              <w:top w:val="single" w:sz="4" w:space="0" w:color="auto"/>
              <w:left w:val="single" w:sz="4" w:space="0" w:color="auto"/>
              <w:bottom w:val="single" w:sz="4" w:space="0" w:color="auto"/>
              <w:right w:val="single" w:sz="4" w:space="0" w:color="auto"/>
            </w:tcBorders>
          </w:tcPr>
          <w:p w14:paraId="1FF9EB52" w14:textId="77777777" w:rsidR="00A010B3" w:rsidRPr="007453E1" w:rsidRDefault="00A010B3" w:rsidP="006B759A">
            <w:pPr>
              <w:autoSpaceDE w:val="0"/>
              <w:autoSpaceDN w:val="0"/>
              <w:adjustRightInd w:val="0"/>
              <w:jc w:val="both"/>
              <w:rPr>
                <w:iCs/>
                <w:lang w:eastAsia="ko-KR"/>
              </w:rPr>
            </w:pPr>
          </w:p>
        </w:tc>
        <w:tc>
          <w:tcPr>
            <w:tcW w:w="2853" w:type="dxa"/>
            <w:tcBorders>
              <w:top w:val="single" w:sz="4" w:space="0" w:color="auto"/>
              <w:left w:val="single" w:sz="4" w:space="0" w:color="auto"/>
              <w:bottom w:val="single" w:sz="4" w:space="0" w:color="auto"/>
              <w:right w:val="single" w:sz="4" w:space="0" w:color="auto"/>
            </w:tcBorders>
          </w:tcPr>
          <w:p w14:paraId="51C575D1" w14:textId="77777777" w:rsidR="00A010B3" w:rsidRPr="007453E1" w:rsidRDefault="00A010B3" w:rsidP="006B759A">
            <w:pPr>
              <w:autoSpaceDE w:val="0"/>
              <w:autoSpaceDN w:val="0"/>
              <w:adjustRightInd w:val="0"/>
              <w:jc w:val="both"/>
              <w:rPr>
                <w:iCs/>
                <w:lang w:eastAsia="ko-KR"/>
              </w:rPr>
            </w:pPr>
          </w:p>
        </w:tc>
        <w:tc>
          <w:tcPr>
            <w:tcW w:w="1915" w:type="dxa"/>
            <w:tcBorders>
              <w:top w:val="single" w:sz="4" w:space="0" w:color="auto"/>
              <w:left w:val="single" w:sz="4" w:space="0" w:color="auto"/>
              <w:bottom w:val="single" w:sz="4" w:space="0" w:color="auto"/>
              <w:right w:val="single" w:sz="4" w:space="0" w:color="auto"/>
            </w:tcBorders>
          </w:tcPr>
          <w:p w14:paraId="1F45A247" w14:textId="77777777" w:rsidR="00A010B3" w:rsidRPr="007453E1" w:rsidRDefault="00A010B3" w:rsidP="006B759A">
            <w:pPr>
              <w:autoSpaceDE w:val="0"/>
              <w:autoSpaceDN w:val="0"/>
              <w:adjustRightInd w:val="0"/>
              <w:jc w:val="both"/>
              <w:rPr>
                <w:iCs/>
                <w:lang w:eastAsia="ko-KR"/>
              </w:rPr>
            </w:pPr>
          </w:p>
        </w:tc>
      </w:tr>
      <w:tr w:rsidR="00A010B3" w:rsidRPr="007453E1" w14:paraId="787B11E9" w14:textId="77777777" w:rsidTr="006B759A">
        <w:tc>
          <w:tcPr>
            <w:tcW w:w="843" w:type="dxa"/>
            <w:tcBorders>
              <w:top w:val="single" w:sz="4" w:space="0" w:color="auto"/>
              <w:left w:val="single" w:sz="4" w:space="0" w:color="auto"/>
              <w:bottom w:val="single" w:sz="4" w:space="0" w:color="auto"/>
              <w:right w:val="single" w:sz="4" w:space="0" w:color="auto"/>
            </w:tcBorders>
          </w:tcPr>
          <w:p w14:paraId="3FCFFE12" w14:textId="77777777" w:rsidR="00A010B3" w:rsidRPr="007453E1" w:rsidRDefault="00A010B3" w:rsidP="006B759A">
            <w:pPr>
              <w:autoSpaceDE w:val="0"/>
              <w:autoSpaceDN w:val="0"/>
              <w:adjustRightInd w:val="0"/>
              <w:jc w:val="both"/>
              <w:rPr>
                <w:iCs/>
                <w:lang w:eastAsia="ko-KR"/>
              </w:rPr>
            </w:pPr>
          </w:p>
        </w:tc>
        <w:tc>
          <w:tcPr>
            <w:tcW w:w="3677" w:type="dxa"/>
            <w:tcBorders>
              <w:top w:val="single" w:sz="4" w:space="0" w:color="auto"/>
              <w:left w:val="single" w:sz="4" w:space="0" w:color="auto"/>
              <w:bottom w:val="single" w:sz="4" w:space="0" w:color="auto"/>
              <w:right w:val="single" w:sz="4" w:space="0" w:color="auto"/>
            </w:tcBorders>
          </w:tcPr>
          <w:p w14:paraId="2952DF0B" w14:textId="77777777" w:rsidR="00A010B3" w:rsidRPr="007453E1" w:rsidRDefault="00A010B3" w:rsidP="006B759A">
            <w:pPr>
              <w:autoSpaceDE w:val="0"/>
              <w:autoSpaceDN w:val="0"/>
              <w:adjustRightInd w:val="0"/>
              <w:jc w:val="both"/>
              <w:rPr>
                <w:iCs/>
                <w:lang w:eastAsia="ko-KR"/>
              </w:rPr>
            </w:pPr>
          </w:p>
        </w:tc>
        <w:tc>
          <w:tcPr>
            <w:tcW w:w="2853" w:type="dxa"/>
            <w:tcBorders>
              <w:top w:val="single" w:sz="4" w:space="0" w:color="auto"/>
              <w:left w:val="single" w:sz="4" w:space="0" w:color="auto"/>
              <w:bottom w:val="single" w:sz="4" w:space="0" w:color="auto"/>
              <w:right w:val="single" w:sz="4" w:space="0" w:color="auto"/>
            </w:tcBorders>
          </w:tcPr>
          <w:p w14:paraId="6B436F0D" w14:textId="77777777" w:rsidR="00A010B3" w:rsidRPr="007453E1" w:rsidRDefault="00A010B3" w:rsidP="006B759A">
            <w:pPr>
              <w:autoSpaceDE w:val="0"/>
              <w:autoSpaceDN w:val="0"/>
              <w:adjustRightInd w:val="0"/>
              <w:jc w:val="both"/>
              <w:rPr>
                <w:iCs/>
                <w:lang w:eastAsia="ko-KR"/>
              </w:rPr>
            </w:pPr>
          </w:p>
        </w:tc>
        <w:tc>
          <w:tcPr>
            <w:tcW w:w="1915" w:type="dxa"/>
            <w:tcBorders>
              <w:top w:val="single" w:sz="4" w:space="0" w:color="auto"/>
              <w:left w:val="single" w:sz="4" w:space="0" w:color="auto"/>
              <w:bottom w:val="single" w:sz="4" w:space="0" w:color="auto"/>
              <w:right w:val="single" w:sz="4" w:space="0" w:color="auto"/>
            </w:tcBorders>
          </w:tcPr>
          <w:p w14:paraId="15083F8F" w14:textId="77777777" w:rsidR="00A010B3" w:rsidRPr="007453E1" w:rsidRDefault="00A010B3" w:rsidP="006B759A">
            <w:pPr>
              <w:autoSpaceDE w:val="0"/>
              <w:autoSpaceDN w:val="0"/>
              <w:adjustRightInd w:val="0"/>
              <w:jc w:val="both"/>
              <w:rPr>
                <w:iCs/>
                <w:lang w:eastAsia="ko-KR"/>
              </w:rPr>
            </w:pPr>
          </w:p>
        </w:tc>
      </w:tr>
    </w:tbl>
    <w:p w14:paraId="246B03FE" w14:textId="77777777" w:rsidR="00A010B3" w:rsidRPr="007453E1" w:rsidRDefault="00A010B3" w:rsidP="00A010B3">
      <w:pPr>
        <w:autoSpaceDE w:val="0"/>
        <w:autoSpaceDN w:val="0"/>
        <w:adjustRightInd w:val="0"/>
        <w:jc w:val="both"/>
        <w:rPr>
          <w:iCs/>
          <w:lang w:eastAsia="ko-KR"/>
        </w:rPr>
      </w:pPr>
    </w:p>
    <w:p w14:paraId="3884F3ED" w14:textId="77777777" w:rsidR="00A010B3" w:rsidRPr="007453E1" w:rsidRDefault="00A010B3" w:rsidP="00A010B3">
      <w:pPr>
        <w:keepNext/>
        <w:autoSpaceDE w:val="0"/>
        <w:autoSpaceDN w:val="0"/>
        <w:adjustRightInd w:val="0"/>
        <w:jc w:val="both"/>
        <w:rPr>
          <w:i/>
          <w:iCs/>
          <w:lang w:eastAsia="ko-KR"/>
        </w:rPr>
      </w:pPr>
      <w:r w:rsidRPr="007453E1">
        <w:rPr>
          <w:i/>
          <w:iCs/>
          <w:lang w:eastAsia="ko-KR"/>
        </w:rPr>
        <w:t>38. tényleges tulajdonos:</w:t>
      </w:r>
    </w:p>
    <w:p w14:paraId="5F8E9DF7" w14:textId="77777777" w:rsidR="00A010B3" w:rsidRPr="007453E1" w:rsidRDefault="00A010B3" w:rsidP="00A010B3">
      <w:pPr>
        <w:keepNext/>
        <w:autoSpaceDE w:val="0"/>
        <w:autoSpaceDN w:val="0"/>
        <w:adjustRightInd w:val="0"/>
        <w:jc w:val="both"/>
        <w:rPr>
          <w:b/>
          <w:iCs/>
          <w:lang w:eastAsia="ko-KR"/>
        </w:rPr>
      </w:pPr>
      <w:r w:rsidRPr="007453E1">
        <w:rPr>
          <w:i/>
          <w:iCs/>
          <w:lang w:eastAsia="ko-KR"/>
        </w:rPr>
        <w:t xml:space="preserve">a) </w:t>
      </w:r>
      <w:r w:rsidRPr="007453E1">
        <w:rPr>
          <w:iCs/>
          <w:lang w:eastAsia="ko-KR"/>
        </w:rPr>
        <w:t xml:space="preserve">az a természetes személy, aki jogi személyben vagy jogi személyiséggel nem rendelkező szervezetben közvetlenül vagy - </w:t>
      </w:r>
      <w:hyperlink r:id="rId8" w:history="1">
        <w:r w:rsidRPr="007453E1">
          <w:rPr>
            <w:iCs/>
            <w:u w:val="single"/>
            <w:lang w:eastAsia="ko-KR"/>
          </w:rPr>
          <w:t>a Polgári Törvénykönyvről szóló törvény</w:t>
        </w:r>
      </w:hyperlink>
      <w:r w:rsidRPr="007453E1">
        <w:rPr>
          <w:iCs/>
          <w:lang w:eastAsia="ko-KR"/>
        </w:rPr>
        <w:t xml:space="preserve"> (a továbbiakban: </w:t>
      </w:r>
      <w:hyperlink r:id="rId9" w:history="1">
        <w:r w:rsidRPr="007453E1">
          <w:rPr>
            <w:iCs/>
            <w:u w:val="single"/>
            <w:lang w:eastAsia="ko-KR"/>
          </w:rPr>
          <w:t>Ptk.</w:t>
        </w:r>
      </w:hyperlink>
      <w:r w:rsidRPr="007453E1">
        <w:rPr>
          <w:iCs/>
          <w:lang w:eastAsia="ko-KR"/>
        </w:rPr>
        <w:t xml:space="preserve">) </w:t>
      </w:r>
      <w:hyperlink r:id="rId10" w:history="1">
        <w:r w:rsidRPr="007453E1">
          <w:rPr>
            <w:iCs/>
            <w:u w:val="single"/>
            <w:lang w:eastAsia="ko-KR"/>
          </w:rPr>
          <w:t>8:2. § (4) bekezdésében</w:t>
        </w:r>
      </w:hyperlink>
      <w:r w:rsidRPr="007453E1">
        <w:rPr>
          <w:iCs/>
          <w:lang w:eastAsia="ko-KR"/>
        </w:rPr>
        <w:t xml:space="preserve"> meghatározott módon - közvetve a szavazati jogok vagy a tulajdoni hányad legalább huszonöt százalékával rendelkezik, vagy egyéb módon tényleges irányítást, ellenőrzést gyakorol a jogi személy vagy jogi személyiséggel nem rendelkező szervezet felett, </w:t>
      </w:r>
      <w:r w:rsidRPr="007453E1">
        <w:rPr>
          <w:b/>
          <w:iCs/>
          <w:lang w:eastAsia="ko-KR"/>
        </w:rPr>
        <w:t>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D4F08E2" w14:textId="77777777" w:rsidR="00A010B3" w:rsidRPr="007453E1" w:rsidRDefault="00A010B3" w:rsidP="00A010B3">
      <w:pPr>
        <w:keepNext/>
        <w:autoSpaceDE w:val="0"/>
        <w:autoSpaceDN w:val="0"/>
        <w:adjustRightInd w:val="0"/>
        <w:jc w:val="both"/>
        <w:rPr>
          <w:b/>
          <w:iCs/>
          <w:lang w:eastAsia="ko-KR"/>
        </w:rPr>
      </w:pPr>
      <w:r w:rsidRPr="007453E1">
        <w:rPr>
          <w:i/>
          <w:iCs/>
          <w:lang w:eastAsia="ko-KR"/>
        </w:rPr>
        <w:t xml:space="preserve">b) </w:t>
      </w:r>
      <w:r w:rsidRPr="007453E1">
        <w:rPr>
          <w:iCs/>
          <w:lang w:eastAsia="ko-KR"/>
        </w:rPr>
        <w:t xml:space="preserve">az a természetes személy, aki jogi személyben vagy jogi személyiséggel nem rendelkező szervezetben - a </w:t>
      </w:r>
      <w:hyperlink r:id="rId11" w:history="1">
        <w:r w:rsidRPr="007453E1">
          <w:rPr>
            <w:iCs/>
            <w:u w:val="single"/>
            <w:lang w:eastAsia="ko-KR"/>
          </w:rPr>
          <w:t>Ptk. 8:2. § (2) bekezdésében</w:t>
        </w:r>
      </w:hyperlink>
      <w:r w:rsidRPr="007453E1">
        <w:rPr>
          <w:iCs/>
          <w:lang w:eastAsia="ko-KR"/>
        </w:rPr>
        <w:t xml:space="preserve"> meghatározott - </w:t>
      </w:r>
      <w:r w:rsidRPr="007453E1">
        <w:rPr>
          <w:b/>
          <w:iCs/>
          <w:lang w:eastAsia="ko-KR"/>
        </w:rPr>
        <w:t>meghatározó befolyással rendelkezik,</w:t>
      </w:r>
    </w:p>
    <w:p w14:paraId="5C14C57A" w14:textId="77777777" w:rsidR="00A010B3" w:rsidRPr="007453E1" w:rsidRDefault="00A010B3" w:rsidP="00A010B3">
      <w:pPr>
        <w:keepNext/>
        <w:autoSpaceDE w:val="0"/>
        <w:autoSpaceDN w:val="0"/>
        <w:adjustRightInd w:val="0"/>
        <w:jc w:val="both"/>
        <w:rPr>
          <w:iCs/>
          <w:lang w:eastAsia="ko-KR"/>
        </w:rPr>
      </w:pPr>
      <w:r w:rsidRPr="007453E1">
        <w:rPr>
          <w:i/>
          <w:iCs/>
          <w:lang w:eastAsia="ko-KR"/>
        </w:rPr>
        <w:t xml:space="preserve">c) </w:t>
      </w:r>
      <w:r w:rsidRPr="007453E1">
        <w:rPr>
          <w:iCs/>
          <w:lang w:eastAsia="ko-KR"/>
        </w:rPr>
        <w:t xml:space="preserve">az a természetes személy, </w:t>
      </w:r>
      <w:r w:rsidRPr="007453E1">
        <w:rPr>
          <w:b/>
          <w:iCs/>
          <w:lang w:eastAsia="ko-KR"/>
        </w:rPr>
        <w:t>akinek megbízásából valamely ügyletet végrehajtanak, vagy aki egyéb módon tényleges irányítást, ellenőrzést gyakorol a természetes személy ügyfél tevékenysége felett,</w:t>
      </w:r>
    </w:p>
    <w:p w14:paraId="23E8D16F" w14:textId="77777777" w:rsidR="00A010B3" w:rsidRPr="007453E1" w:rsidRDefault="00A010B3" w:rsidP="00A010B3">
      <w:pPr>
        <w:autoSpaceDE w:val="0"/>
        <w:autoSpaceDN w:val="0"/>
        <w:adjustRightInd w:val="0"/>
        <w:jc w:val="both"/>
        <w:rPr>
          <w:iCs/>
          <w:lang w:eastAsia="ko-KR"/>
        </w:rPr>
      </w:pPr>
    </w:p>
    <w:p w14:paraId="35B74952" w14:textId="77777777" w:rsidR="00A010B3" w:rsidRPr="007453E1" w:rsidRDefault="00A010B3" w:rsidP="00A010B3">
      <w:pPr>
        <w:numPr>
          <w:ilvl w:val="0"/>
          <w:numId w:val="30"/>
        </w:numPr>
        <w:overflowPunct w:val="0"/>
        <w:autoSpaceDE w:val="0"/>
        <w:autoSpaceDN w:val="0"/>
        <w:adjustRightInd w:val="0"/>
        <w:spacing w:line="276" w:lineRule="auto"/>
        <w:ind w:left="284" w:hanging="284"/>
        <w:jc w:val="both"/>
        <w:rPr>
          <w:iCs/>
          <w:lang w:eastAsia="ko-KR"/>
        </w:rPr>
      </w:pPr>
      <w:r w:rsidRPr="007453E1">
        <w:rPr>
          <w:iCs/>
          <w:lang w:eastAsia="ko-KR"/>
        </w:rPr>
        <w:t>Nyilatkozat a külföldi ellenőrzött társasági minősítésről:</w:t>
      </w:r>
    </w:p>
    <w:p w14:paraId="538498E4" w14:textId="77777777" w:rsidR="00A010B3" w:rsidRPr="007453E1" w:rsidRDefault="00A010B3" w:rsidP="00A010B3">
      <w:pPr>
        <w:numPr>
          <w:ilvl w:val="1"/>
          <w:numId w:val="30"/>
        </w:numPr>
        <w:overflowPunct w:val="0"/>
        <w:autoSpaceDE w:val="0"/>
        <w:autoSpaceDN w:val="0"/>
        <w:adjustRightInd w:val="0"/>
        <w:spacing w:line="276" w:lineRule="auto"/>
        <w:ind w:left="426" w:hanging="426"/>
        <w:jc w:val="both"/>
        <w:rPr>
          <w:iCs/>
          <w:lang w:eastAsia="ko-KR"/>
        </w:rPr>
      </w:pPr>
      <w:r w:rsidRPr="007453E1">
        <w:rPr>
          <w:iCs/>
          <w:lang w:eastAsia="ko-KR"/>
        </w:rPr>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20EA5552" w14:textId="77777777" w:rsidR="00A010B3" w:rsidRPr="007453E1" w:rsidRDefault="00A010B3" w:rsidP="00A010B3">
      <w:pPr>
        <w:autoSpaceDE w:val="0"/>
        <w:autoSpaceDN w:val="0"/>
        <w:adjustRightInd w:val="0"/>
        <w:jc w:val="both"/>
        <w:rPr>
          <w:iCs/>
          <w:lang w:eastAsia="ko-KR"/>
        </w:rPr>
      </w:pPr>
    </w:p>
    <w:tbl>
      <w:tblPr>
        <w:tblStyle w:val="Rcsostblzat1"/>
        <w:tblW w:w="0" w:type="auto"/>
        <w:tblLook w:val="04A0" w:firstRow="1" w:lastRow="0" w:firstColumn="1" w:lastColumn="0" w:noHBand="0" w:noVBand="1"/>
      </w:tblPr>
      <w:tblGrid>
        <w:gridCol w:w="1681"/>
        <w:gridCol w:w="3549"/>
        <w:gridCol w:w="3689"/>
      </w:tblGrid>
      <w:tr w:rsidR="00A010B3" w:rsidRPr="007453E1" w14:paraId="358D6BC7"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58D7F33E"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roofErr w:type="spellStart"/>
            <w:r w:rsidRPr="007453E1">
              <w:rPr>
                <w:rFonts w:ascii="Times New Roman" w:eastAsia="Times New Roman" w:hAnsi="Times New Roman"/>
                <w:iCs/>
                <w:lang w:eastAsia="ko-KR"/>
              </w:rPr>
              <w:t>adóév</w:t>
            </w:r>
            <w:proofErr w:type="spellEnd"/>
          </w:p>
        </w:tc>
        <w:tc>
          <w:tcPr>
            <w:tcW w:w="3743" w:type="dxa"/>
            <w:tcBorders>
              <w:top w:val="single" w:sz="4" w:space="0" w:color="auto"/>
              <w:left w:val="single" w:sz="4" w:space="0" w:color="auto"/>
              <w:bottom w:val="single" w:sz="4" w:space="0" w:color="auto"/>
              <w:right w:val="single" w:sz="4" w:space="0" w:color="auto"/>
            </w:tcBorders>
            <w:hideMark/>
          </w:tcPr>
          <w:p w14:paraId="6F9B8429"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r w:rsidRPr="007453E1">
              <w:rPr>
                <w:rFonts w:ascii="Times New Roman" w:eastAsia="Times New Roman" w:hAnsi="Times New Roman"/>
                <w:iCs/>
                <w:lang w:eastAsia="ko-KR"/>
              </w:rPr>
              <w:t>Gazdálkodó szervezet neve</w:t>
            </w:r>
          </w:p>
        </w:tc>
        <w:tc>
          <w:tcPr>
            <w:tcW w:w="3856" w:type="dxa"/>
            <w:tcBorders>
              <w:top w:val="single" w:sz="4" w:space="0" w:color="auto"/>
              <w:left w:val="single" w:sz="4" w:space="0" w:color="auto"/>
              <w:bottom w:val="single" w:sz="4" w:space="0" w:color="auto"/>
              <w:right w:val="single" w:sz="4" w:space="0" w:color="auto"/>
            </w:tcBorders>
            <w:hideMark/>
          </w:tcPr>
          <w:p w14:paraId="3C2A15A7"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r w:rsidRPr="007453E1">
              <w:rPr>
                <w:rFonts w:ascii="Times New Roman" w:eastAsia="Times New Roman" w:hAnsi="Times New Roman"/>
                <w:iCs/>
                <w:lang w:eastAsia="ko-KR"/>
              </w:rPr>
              <w:t>Az illetőség szerinti országban termelő, feldolgozó, mezőgazdasági, szolgáltató, befektetői, valamint kereskedelmi tevékenységéből származó bevételének aránya az összes bevételhez képest</w:t>
            </w:r>
          </w:p>
        </w:tc>
      </w:tr>
      <w:tr w:rsidR="00A010B3" w:rsidRPr="007453E1" w14:paraId="67025ED2"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0D6C8F68"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r w:rsidRPr="007453E1">
              <w:rPr>
                <w:rFonts w:ascii="Times New Roman" w:eastAsia="Times New Roman" w:hAnsi="Times New Roman"/>
                <w:iCs/>
                <w:lang w:eastAsia="ko-KR"/>
              </w:rPr>
              <w:t>(pályázat benyújtásának éve)</w:t>
            </w:r>
          </w:p>
        </w:tc>
        <w:tc>
          <w:tcPr>
            <w:tcW w:w="3743" w:type="dxa"/>
            <w:tcBorders>
              <w:top w:val="single" w:sz="4" w:space="0" w:color="auto"/>
              <w:left w:val="single" w:sz="4" w:space="0" w:color="auto"/>
              <w:bottom w:val="single" w:sz="4" w:space="0" w:color="auto"/>
              <w:right w:val="single" w:sz="4" w:space="0" w:color="auto"/>
            </w:tcBorders>
          </w:tcPr>
          <w:p w14:paraId="18C641A8"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08D17857"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r>
      <w:tr w:rsidR="00A010B3" w:rsidRPr="007453E1" w14:paraId="2C4495D0" w14:textId="77777777" w:rsidTr="006B759A">
        <w:tc>
          <w:tcPr>
            <w:tcW w:w="1689" w:type="dxa"/>
            <w:tcBorders>
              <w:top w:val="single" w:sz="4" w:space="0" w:color="auto"/>
              <w:left w:val="single" w:sz="4" w:space="0" w:color="auto"/>
              <w:bottom w:val="single" w:sz="4" w:space="0" w:color="auto"/>
              <w:right w:val="single" w:sz="4" w:space="0" w:color="auto"/>
            </w:tcBorders>
          </w:tcPr>
          <w:p w14:paraId="60FC877D"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52E6A126"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74C1075E"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r>
      <w:tr w:rsidR="00A010B3" w:rsidRPr="007453E1" w14:paraId="3012008E" w14:textId="77777777" w:rsidTr="006B759A">
        <w:tc>
          <w:tcPr>
            <w:tcW w:w="1689" w:type="dxa"/>
            <w:tcBorders>
              <w:top w:val="single" w:sz="4" w:space="0" w:color="auto"/>
              <w:left w:val="single" w:sz="4" w:space="0" w:color="auto"/>
              <w:bottom w:val="single" w:sz="4" w:space="0" w:color="auto"/>
              <w:right w:val="single" w:sz="4" w:space="0" w:color="auto"/>
            </w:tcBorders>
          </w:tcPr>
          <w:p w14:paraId="5E341F5B"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10A3DB40"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791EDD05"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r>
      <w:tr w:rsidR="00A010B3" w:rsidRPr="007453E1" w14:paraId="55683E7D" w14:textId="77777777" w:rsidTr="006B759A">
        <w:tc>
          <w:tcPr>
            <w:tcW w:w="1689" w:type="dxa"/>
            <w:tcBorders>
              <w:top w:val="single" w:sz="4" w:space="0" w:color="auto"/>
              <w:left w:val="single" w:sz="4" w:space="0" w:color="auto"/>
              <w:bottom w:val="single" w:sz="4" w:space="0" w:color="auto"/>
              <w:right w:val="single" w:sz="4" w:space="0" w:color="auto"/>
            </w:tcBorders>
          </w:tcPr>
          <w:p w14:paraId="3DAC0541"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0B5254E6"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708FBD90"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r>
      <w:tr w:rsidR="00A010B3" w:rsidRPr="007453E1" w14:paraId="73D99355"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1B3220F2"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r w:rsidRPr="007453E1">
              <w:rPr>
                <w:rFonts w:ascii="Times New Roman" w:eastAsia="Times New Roman" w:hAnsi="Times New Roman"/>
                <w:iCs/>
                <w:lang w:eastAsia="ko-KR"/>
              </w:rPr>
              <w:t xml:space="preserve">(utolsó lezárt </w:t>
            </w:r>
            <w:proofErr w:type="spellStart"/>
            <w:r w:rsidRPr="007453E1">
              <w:rPr>
                <w:rFonts w:ascii="Times New Roman" w:eastAsia="Times New Roman" w:hAnsi="Times New Roman"/>
                <w:iCs/>
                <w:lang w:eastAsia="ko-KR"/>
              </w:rPr>
              <w:t>adóév</w:t>
            </w:r>
            <w:proofErr w:type="spellEnd"/>
            <w:r w:rsidRPr="007453E1">
              <w:rPr>
                <w:rFonts w:ascii="Times New Roman" w:eastAsia="Times New Roman" w:hAnsi="Times New Roman"/>
                <w:iCs/>
                <w:lang w:eastAsia="ko-KR"/>
              </w:rPr>
              <w:t>)</w:t>
            </w:r>
          </w:p>
        </w:tc>
        <w:tc>
          <w:tcPr>
            <w:tcW w:w="3743" w:type="dxa"/>
            <w:tcBorders>
              <w:top w:val="single" w:sz="4" w:space="0" w:color="auto"/>
              <w:left w:val="single" w:sz="4" w:space="0" w:color="auto"/>
              <w:bottom w:val="single" w:sz="4" w:space="0" w:color="auto"/>
              <w:right w:val="single" w:sz="4" w:space="0" w:color="auto"/>
            </w:tcBorders>
          </w:tcPr>
          <w:p w14:paraId="6D26AE17"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7FF1A1D0" w14:textId="77777777" w:rsidR="00A010B3" w:rsidRPr="007453E1" w:rsidRDefault="00A010B3" w:rsidP="006B759A">
            <w:pPr>
              <w:autoSpaceDE w:val="0"/>
              <w:autoSpaceDN w:val="0"/>
              <w:adjustRightInd w:val="0"/>
              <w:jc w:val="both"/>
              <w:rPr>
                <w:rFonts w:ascii="Times New Roman" w:eastAsia="Times New Roman" w:hAnsi="Times New Roman"/>
                <w:iCs/>
                <w:lang w:eastAsia="ko-KR"/>
              </w:rPr>
            </w:pPr>
          </w:p>
        </w:tc>
      </w:tr>
    </w:tbl>
    <w:p w14:paraId="7CF61DEF" w14:textId="77777777" w:rsidR="00A010B3" w:rsidRPr="007453E1" w:rsidRDefault="00A010B3" w:rsidP="00A010B3">
      <w:pPr>
        <w:autoSpaceDE w:val="0"/>
        <w:autoSpaceDN w:val="0"/>
        <w:adjustRightInd w:val="0"/>
        <w:jc w:val="both"/>
        <w:rPr>
          <w:iCs/>
          <w:lang w:eastAsia="ko-KR"/>
        </w:rPr>
      </w:pPr>
    </w:p>
    <w:p w14:paraId="08E755FC" w14:textId="77777777" w:rsidR="00A010B3" w:rsidRPr="007453E1" w:rsidRDefault="00A010B3" w:rsidP="00A010B3">
      <w:pPr>
        <w:numPr>
          <w:ilvl w:val="1"/>
          <w:numId w:val="30"/>
        </w:numPr>
        <w:overflowPunct w:val="0"/>
        <w:autoSpaceDE w:val="0"/>
        <w:autoSpaceDN w:val="0"/>
        <w:adjustRightInd w:val="0"/>
        <w:spacing w:line="276" w:lineRule="auto"/>
        <w:ind w:left="426" w:hanging="426"/>
        <w:jc w:val="both"/>
        <w:rPr>
          <w:iCs/>
          <w:lang w:eastAsia="ko-KR"/>
        </w:rPr>
      </w:pPr>
      <w:r w:rsidRPr="007453E1">
        <w:rPr>
          <w:iCs/>
          <w:lang w:eastAsia="ko-KR"/>
        </w:rPr>
        <w:t>Amennyiben a pályázó magyarországi székhellyel rendelkezik, nem külföldi ellenőrzött társaság.</w:t>
      </w:r>
    </w:p>
    <w:p w14:paraId="2DDA5746" w14:textId="77777777" w:rsidR="00A010B3" w:rsidRPr="007453E1" w:rsidRDefault="00A010B3" w:rsidP="00A010B3">
      <w:pPr>
        <w:autoSpaceDE w:val="0"/>
        <w:autoSpaceDN w:val="0"/>
        <w:adjustRightInd w:val="0"/>
        <w:jc w:val="both"/>
        <w:rPr>
          <w:iCs/>
          <w:lang w:eastAsia="ko-KR"/>
        </w:rPr>
      </w:pPr>
    </w:p>
    <w:p w14:paraId="2C52F125" w14:textId="77777777" w:rsidR="00A010B3" w:rsidRPr="007453E1" w:rsidRDefault="00A010B3" w:rsidP="00A010B3">
      <w:pPr>
        <w:numPr>
          <w:ilvl w:val="0"/>
          <w:numId w:val="30"/>
        </w:numPr>
        <w:overflowPunct w:val="0"/>
        <w:autoSpaceDE w:val="0"/>
        <w:autoSpaceDN w:val="0"/>
        <w:adjustRightInd w:val="0"/>
        <w:spacing w:line="276" w:lineRule="auto"/>
        <w:ind w:left="284" w:hanging="284"/>
        <w:jc w:val="both"/>
        <w:rPr>
          <w:iCs/>
          <w:lang w:eastAsia="ko-KR"/>
        </w:rPr>
      </w:pPr>
      <w:r w:rsidRPr="007453E1">
        <w:rPr>
          <w:iCs/>
          <w:lang w:eastAsia="ko-KR"/>
        </w:rPr>
        <w:t>Nyilatkozat a közvetlenül vagy közvetetten több mint 25%-os tulajdonnal, befolyással, szavazati joggal bíró államháztartáson kívüli jogi személy vagy jogi személyiséggel nem rendelkező gazdálkodó szervezet átláthatóságáról</w:t>
      </w:r>
    </w:p>
    <w:p w14:paraId="04F9F4AF" w14:textId="77777777" w:rsidR="00A010B3" w:rsidRPr="007453E1" w:rsidRDefault="00A010B3" w:rsidP="00A010B3">
      <w:pPr>
        <w:autoSpaceDE w:val="0"/>
        <w:autoSpaceDN w:val="0"/>
        <w:adjustRightInd w:val="0"/>
        <w:jc w:val="both"/>
        <w:rPr>
          <w:iCs/>
          <w:lang w:eastAsia="ko-KR"/>
        </w:rPr>
      </w:pPr>
    </w:p>
    <w:p w14:paraId="042C81B2" w14:textId="77777777" w:rsidR="00A010B3" w:rsidRPr="007453E1" w:rsidRDefault="00A010B3" w:rsidP="00A010B3">
      <w:pPr>
        <w:numPr>
          <w:ilvl w:val="1"/>
          <w:numId w:val="30"/>
        </w:numPr>
        <w:overflowPunct w:val="0"/>
        <w:autoSpaceDE w:val="0"/>
        <w:autoSpaceDN w:val="0"/>
        <w:adjustRightInd w:val="0"/>
        <w:spacing w:line="276" w:lineRule="auto"/>
        <w:ind w:left="426" w:hanging="426"/>
        <w:jc w:val="both"/>
        <w:rPr>
          <w:iCs/>
          <w:lang w:eastAsia="ko-KR"/>
        </w:rPr>
      </w:pPr>
      <w:r w:rsidRPr="007453E1">
        <w:rPr>
          <w:iCs/>
          <w:lang w:eastAsia="ko-KR"/>
        </w:rPr>
        <w:t>A közvetlenül vagy közvetetten több mint 25%-os tulajdonnal, befolyással, szavazati joggal bíró jogi személy vagy jogi személyiséggel nem rendelkező gazdálkodó szervezet(</w:t>
      </w:r>
      <w:proofErr w:type="spellStart"/>
      <w:r w:rsidRPr="007453E1">
        <w:rPr>
          <w:iCs/>
          <w:lang w:eastAsia="ko-KR"/>
        </w:rPr>
        <w:t>ek</w:t>
      </w:r>
      <w:proofErr w:type="spellEnd"/>
      <w:r w:rsidRPr="007453E1">
        <w:rPr>
          <w:iCs/>
          <w:lang w:eastAsia="ko-KR"/>
        </w:rPr>
        <w:t>) és adóilletőségük:</w:t>
      </w:r>
    </w:p>
    <w:p w14:paraId="3A782BE8" w14:textId="77777777" w:rsidR="00A010B3" w:rsidRPr="007453E1" w:rsidRDefault="00A010B3" w:rsidP="00A010B3">
      <w:pPr>
        <w:autoSpaceDE w:val="0"/>
        <w:autoSpaceDN w:val="0"/>
        <w:adjustRightInd w:val="0"/>
        <w:jc w:val="both"/>
        <w:rPr>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2883"/>
        <w:gridCol w:w="1865"/>
        <w:gridCol w:w="1782"/>
        <w:gridCol w:w="1550"/>
      </w:tblGrid>
      <w:tr w:rsidR="00A010B3" w:rsidRPr="007453E1" w14:paraId="724D9D3C" w14:textId="77777777" w:rsidTr="006B759A">
        <w:tc>
          <w:tcPr>
            <w:tcW w:w="843" w:type="dxa"/>
            <w:tcBorders>
              <w:top w:val="single" w:sz="4" w:space="0" w:color="auto"/>
              <w:left w:val="single" w:sz="4" w:space="0" w:color="auto"/>
              <w:bottom w:val="single" w:sz="4" w:space="0" w:color="auto"/>
              <w:right w:val="single" w:sz="4" w:space="0" w:color="auto"/>
            </w:tcBorders>
            <w:hideMark/>
          </w:tcPr>
          <w:p w14:paraId="2F393D7F" w14:textId="77777777" w:rsidR="00A010B3" w:rsidRPr="007453E1" w:rsidRDefault="00A010B3" w:rsidP="006B759A">
            <w:pPr>
              <w:autoSpaceDE w:val="0"/>
              <w:autoSpaceDN w:val="0"/>
              <w:adjustRightInd w:val="0"/>
              <w:jc w:val="both"/>
              <w:rPr>
                <w:iCs/>
                <w:lang w:eastAsia="ko-KR"/>
              </w:rPr>
            </w:pPr>
            <w:r w:rsidRPr="007453E1">
              <w:rPr>
                <w:iCs/>
                <w:lang w:eastAsia="ko-KR"/>
              </w:rPr>
              <w:t>Sorsz.</w:t>
            </w:r>
          </w:p>
        </w:tc>
        <w:tc>
          <w:tcPr>
            <w:tcW w:w="3125" w:type="dxa"/>
            <w:tcBorders>
              <w:top w:val="single" w:sz="4" w:space="0" w:color="auto"/>
              <w:left w:val="single" w:sz="4" w:space="0" w:color="auto"/>
              <w:bottom w:val="single" w:sz="4" w:space="0" w:color="auto"/>
              <w:right w:val="single" w:sz="4" w:space="0" w:color="auto"/>
            </w:tcBorders>
            <w:hideMark/>
          </w:tcPr>
          <w:p w14:paraId="41F8FF4A" w14:textId="77777777" w:rsidR="00A010B3" w:rsidRPr="007453E1" w:rsidRDefault="00A010B3" w:rsidP="006B759A">
            <w:pPr>
              <w:autoSpaceDE w:val="0"/>
              <w:autoSpaceDN w:val="0"/>
              <w:adjustRightInd w:val="0"/>
              <w:jc w:val="both"/>
              <w:rPr>
                <w:iCs/>
                <w:lang w:eastAsia="ko-KR"/>
              </w:rPr>
            </w:pPr>
            <w:r w:rsidRPr="007453E1">
              <w:rPr>
                <w:iCs/>
                <w:lang w:eastAsia="ko-KR"/>
              </w:rPr>
              <w:t>Gazdálkodó szervezet neve</w:t>
            </w:r>
          </w:p>
        </w:tc>
        <w:tc>
          <w:tcPr>
            <w:tcW w:w="1984" w:type="dxa"/>
            <w:tcBorders>
              <w:top w:val="single" w:sz="4" w:space="0" w:color="auto"/>
              <w:left w:val="single" w:sz="4" w:space="0" w:color="auto"/>
              <w:bottom w:val="single" w:sz="4" w:space="0" w:color="auto"/>
              <w:right w:val="single" w:sz="4" w:space="0" w:color="auto"/>
            </w:tcBorders>
            <w:hideMark/>
          </w:tcPr>
          <w:p w14:paraId="08667EAC" w14:textId="77777777" w:rsidR="00A010B3" w:rsidRPr="007453E1" w:rsidRDefault="00A010B3" w:rsidP="006B759A">
            <w:pPr>
              <w:autoSpaceDE w:val="0"/>
              <w:autoSpaceDN w:val="0"/>
              <w:adjustRightInd w:val="0"/>
              <w:jc w:val="both"/>
              <w:rPr>
                <w:iCs/>
                <w:lang w:eastAsia="ko-KR"/>
              </w:rPr>
            </w:pPr>
            <w:r w:rsidRPr="007453E1">
              <w:rPr>
                <w:iCs/>
                <w:lang w:eastAsia="ko-KR"/>
              </w:rPr>
              <w:t>Adószám</w:t>
            </w:r>
          </w:p>
        </w:tc>
        <w:tc>
          <w:tcPr>
            <w:tcW w:w="1855" w:type="dxa"/>
            <w:tcBorders>
              <w:top w:val="single" w:sz="4" w:space="0" w:color="auto"/>
              <w:left w:val="single" w:sz="4" w:space="0" w:color="auto"/>
              <w:bottom w:val="single" w:sz="4" w:space="0" w:color="auto"/>
              <w:right w:val="single" w:sz="4" w:space="0" w:color="auto"/>
            </w:tcBorders>
            <w:hideMark/>
          </w:tcPr>
          <w:p w14:paraId="5F163638" w14:textId="77777777" w:rsidR="00A010B3" w:rsidRPr="007453E1" w:rsidRDefault="00A010B3" w:rsidP="006B759A">
            <w:pPr>
              <w:autoSpaceDE w:val="0"/>
              <w:autoSpaceDN w:val="0"/>
              <w:adjustRightInd w:val="0"/>
              <w:jc w:val="both"/>
              <w:rPr>
                <w:iCs/>
                <w:lang w:eastAsia="ko-KR"/>
              </w:rPr>
            </w:pPr>
            <w:r w:rsidRPr="007453E1">
              <w:rPr>
                <w:iCs/>
                <w:lang w:eastAsia="ko-KR"/>
              </w:rPr>
              <w:t>Részesedés mértéke %-ban</w:t>
            </w:r>
          </w:p>
        </w:tc>
        <w:tc>
          <w:tcPr>
            <w:tcW w:w="1481" w:type="dxa"/>
            <w:tcBorders>
              <w:top w:val="single" w:sz="4" w:space="0" w:color="auto"/>
              <w:left w:val="single" w:sz="4" w:space="0" w:color="auto"/>
              <w:bottom w:val="single" w:sz="4" w:space="0" w:color="auto"/>
              <w:right w:val="single" w:sz="4" w:space="0" w:color="auto"/>
            </w:tcBorders>
            <w:hideMark/>
          </w:tcPr>
          <w:p w14:paraId="722AE2D9" w14:textId="77777777" w:rsidR="00A010B3" w:rsidRPr="007453E1" w:rsidRDefault="00A010B3" w:rsidP="006B759A">
            <w:pPr>
              <w:autoSpaceDE w:val="0"/>
              <w:autoSpaceDN w:val="0"/>
              <w:adjustRightInd w:val="0"/>
              <w:jc w:val="both"/>
              <w:rPr>
                <w:iCs/>
                <w:lang w:eastAsia="ko-KR"/>
              </w:rPr>
            </w:pPr>
            <w:r w:rsidRPr="007453E1">
              <w:rPr>
                <w:iCs/>
                <w:lang w:eastAsia="ko-KR"/>
              </w:rPr>
              <w:t>Adóilletősége</w:t>
            </w:r>
          </w:p>
        </w:tc>
      </w:tr>
      <w:tr w:rsidR="00A010B3" w:rsidRPr="007453E1" w14:paraId="7760F6B1" w14:textId="77777777" w:rsidTr="006B759A">
        <w:tc>
          <w:tcPr>
            <w:tcW w:w="843" w:type="dxa"/>
            <w:tcBorders>
              <w:top w:val="single" w:sz="4" w:space="0" w:color="auto"/>
              <w:left w:val="single" w:sz="4" w:space="0" w:color="auto"/>
              <w:bottom w:val="single" w:sz="4" w:space="0" w:color="auto"/>
              <w:right w:val="single" w:sz="4" w:space="0" w:color="auto"/>
            </w:tcBorders>
          </w:tcPr>
          <w:p w14:paraId="2695F11F" w14:textId="77777777" w:rsidR="00A010B3" w:rsidRPr="007453E1" w:rsidRDefault="00A010B3" w:rsidP="006B759A">
            <w:pPr>
              <w:autoSpaceDE w:val="0"/>
              <w:autoSpaceDN w:val="0"/>
              <w:adjustRightInd w:val="0"/>
              <w:jc w:val="both"/>
              <w:rPr>
                <w:iCs/>
                <w:lang w:eastAsia="ko-KR"/>
              </w:rPr>
            </w:pPr>
          </w:p>
        </w:tc>
        <w:tc>
          <w:tcPr>
            <w:tcW w:w="3125" w:type="dxa"/>
            <w:tcBorders>
              <w:top w:val="single" w:sz="4" w:space="0" w:color="auto"/>
              <w:left w:val="single" w:sz="4" w:space="0" w:color="auto"/>
              <w:bottom w:val="single" w:sz="4" w:space="0" w:color="auto"/>
              <w:right w:val="single" w:sz="4" w:space="0" w:color="auto"/>
            </w:tcBorders>
          </w:tcPr>
          <w:p w14:paraId="61500282" w14:textId="77777777" w:rsidR="00A010B3" w:rsidRPr="007453E1" w:rsidRDefault="00A010B3" w:rsidP="006B759A">
            <w:pPr>
              <w:autoSpaceDE w:val="0"/>
              <w:autoSpaceDN w:val="0"/>
              <w:adjustRightInd w:val="0"/>
              <w:jc w:val="both"/>
              <w:rPr>
                <w:iCs/>
                <w:lang w:eastAsia="ko-KR"/>
              </w:rPr>
            </w:pPr>
          </w:p>
        </w:tc>
        <w:tc>
          <w:tcPr>
            <w:tcW w:w="1984" w:type="dxa"/>
            <w:tcBorders>
              <w:top w:val="single" w:sz="4" w:space="0" w:color="auto"/>
              <w:left w:val="single" w:sz="4" w:space="0" w:color="auto"/>
              <w:bottom w:val="single" w:sz="4" w:space="0" w:color="auto"/>
              <w:right w:val="single" w:sz="4" w:space="0" w:color="auto"/>
            </w:tcBorders>
          </w:tcPr>
          <w:p w14:paraId="557D23AB" w14:textId="77777777" w:rsidR="00A010B3" w:rsidRPr="007453E1" w:rsidRDefault="00A010B3" w:rsidP="006B759A">
            <w:pPr>
              <w:autoSpaceDE w:val="0"/>
              <w:autoSpaceDN w:val="0"/>
              <w:adjustRightInd w:val="0"/>
              <w:jc w:val="both"/>
              <w:rPr>
                <w:iCs/>
                <w:lang w:eastAsia="ko-KR"/>
              </w:rPr>
            </w:pPr>
          </w:p>
        </w:tc>
        <w:tc>
          <w:tcPr>
            <w:tcW w:w="1855" w:type="dxa"/>
            <w:tcBorders>
              <w:top w:val="single" w:sz="4" w:space="0" w:color="auto"/>
              <w:left w:val="single" w:sz="4" w:space="0" w:color="auto"/>
              <w:bottom w:val="single" w:sz="4" w:space="0" w:color="auto"/>
              <w:right w:val="single" w:sz="4" w:space="0" w:color="auto"/>
            </w:tcBorders>
          </w:tcPr>
          <w:p w14:paraId="3CCE4D49" w14:textId="77777777" w:rsidR="00A010B3" w:rsidRPr="007453E1" w:rsidRDefault="00A010B3" w:rsidP="006B759A">
            <w:pPr>
              <w:autoSpaceDE w:val="0"/>
              <w:autoSpaceDN w:val="0"/>
              <w:adjustRightInd w:val="0"/>
              <w:jc w:val="both"/>
              <w:rPr>
                <w:iCs/>
                <w:lang w:eastAsia="ko-KR"/>
              </w:rPr>
            </w:pPr>
          </w:p>
        </w:tc>
        <w:tc>
          <w:tcPr>
            <w:tcW w:w="1481" w:type="dxa"/>
            <w:tcBorders>
              <w:top w:val="single" w:sz="4" w:space="0" w:color="auto"/>
              <w:left w:val="single" w:sz="4" w:space="0" w:color="auto"/>
              <w:bottom w:val="single" w:sz="4" w:space="0" w:color="auto"/>
              <w:right w:val="single" w:sz="4" w:space="0" w:color="auto"/>
            </w:tcBorders>
          </w:tcPr>
          <w:p w14:paraId="5177AE27" w14:textId="77777777" w:rsidR="00A010B3" w:rsidRPr="007453E1" w:rsidRDefault="00A010B3" w:rsidP="006B759A">
            <w:pPr>
              <w:autoSpaceDE w:val="0"/>
              <w:autoSpaceDN w:val="0"/>
              <w:adjustRightInd w:val="0"/>
              <w:jc w:val="both"/>
              <w:rPr>
                <w:iCs/>
                <w:lang w:eastAsia="ko-KR"/>
              </w:rPr>
            </w:pPr>
          </w:p>
        </w:tc>
      </w:tr>
      <w:tr w:rsidR="00A010B3" w:rsidRPr="007453E1" w14:paraId="7AFA1D73" w14:textId="77777777" w:rsidTr="006B759A">
        <w:tc>
          <w:tcPr>
            <w:tcW w:w="843" w:type="dxa"/>
            <w:tcBorders>
              <w:top w:val="single" w:sz="4" w:space="0" w:color="auto"/>
              <w:left w:val="single" w:sz="4" w:space="0" w:color="auto"/>
              <w:bottom w:val="single" w:sz="4" w:space="0" w:color="auto"/>
              <w:right w:val="single" w:sz="4" w:space="0" w:color="auto"/>
            </w:tcBorders>
          </w:tcPr>
          <w:p w14:paraId="5DE4CD0D" w14:textId="77777777" w:rsidR="00A010B3" w:rsidRPr="007453E1" w:rsidRDefault="00A010B3" w:rsidP="006B759A">
            <w:pPr>
              <w:autoSpaceDE w:val="0"/>
              <w:autoSpaceDN w:val="0"/>
              <w:adjustRightInd w:val="0"/>
              <w:jc w:val="both"/>
              <w:rPr>
                <w:iCs/>
                <w:lang w:eastAsia="ko-KR"/>
              </w:rPr>
            </w:pPr>
          </w:p>
        </w:tc>
        <w:tc>
          <w:tcPr>
            <w:tcW w:w="3125" w:type="dxa"/>
            <w:tcBorders>
              <w:top w:val="single" w:sz="4" w:space="0" w:color="auto"/>
              <w:left w:val="single" w:sz="4" w:space="0" w:color="auto"/>
              <w:bottom w:val="single" w:sz="4" w:space="0" w:color="auto"/>
              <w:right w:val="single" w:sz="4" w:space="0" w:color="auto"/>
            </w:tcBorders>
          </w:tcPr>
          <w:p w14:paraId="2D9B432A" w14:textId="77777777" w:rsidR="00A010B3" w:rsidRPr="007453E1" w:rsidRDefault="00A010B3" w:rsidP="006B759A">
            <w:pPr>
              <w:autoSpaceDE w:val="0"/>
              <w:autoSpaceDN w:val="0"/>
              <w:adjustRightInd w:val="0"/>
              <w:jc w:val="both"/>
              <w:rPr>
                <w:iCs/>
                <w:lang w:eastAsia="ko-KR"/>
              </w:rPr>
            </w:pPr>
          </w:p>
        </w:tc>
        <w:tc>
          <w:tcPr>
            <w:tcW w:w="1984" w:type="dxa"/>
            <w:tcBorders>
              <w:top w:val="single" w:sz="4" w:space="0" w:color="auto"/>
              <w:left w:val="single" w:sz="4" w:space="0" w:color="auto"/>
              <w:bottom w:val="single" w:sz="4" w:space="0" w:color="auto"/>
              <w:right w:val="single" w:sz="4" w:space="0" w:color="auto"/>
            </w:tcBorders>
          </w:tcPr>
          <w:p w14:paraId="386C7B20" w14:textId="77777777" w:rsidR="00A010B3" w:rsidRPr="007453E1" w:rsidRDefault="00A010B3" w:rsidP="006B759A">
            <w:pPr>
              <w:autoSpaceDE w:val="0"/>
              <w:autoSpaceDN w:val="0"/>
              <w:adjustRightInd w:val="0"/>
              <w:jc w:val="both"/>
              <w:rPr>
                <w:iCs/>
                <w:lang w:eastAsia="ko-KR"/>
              </w:rPr>
            </w:pPr>
          </w:p>
        </w:tc>
        <w:tc>
          <w:tcPr>
            <w:tcW w:w="1855" w:type="dxa"/>
            <w:tcBorders>
              <w:top w:val="single" w:sz="4" w:space="0" w:color="auto"/>
              <w:left w:val="single" w:sz="4" w:space="0" w:color="auto"/>
              <w:bottom w:val="single" w:sz="4" w:space="0" w:color="auto"/>
              <w:right w:val="single" w:sz="4" w:space="0" w:color="auto"/>
            </w:tcBorders>
          </w:tcPr>
          <w:p w14:paraId="34BC3E70" w14:textId="77777777" w:rsidR="00A010B3" w:rsidRPr="007453E1" w:rsidRDefault="00A010B3" w:rsidP="006B759A">
            <w:pPr>
              <w:autoSpaceDE w:val="0"/>
              <w:autoSpaceDN w:val="0"/>
              <w:adjustRightInd w:val="0"/>
              <w:jc w:val="both"/>
              <w:rPr>
                <w:iCs/>
                <w:lang w:eastAsia="ko-KR"/>
              </w:rPr>
            </w:pPr>
          </w:p>
        </w:tc>
        <w:tc>
          <w:tcPr>
            <w:tcW w:w="1481" w:type="dxa"/>
            <w:tcBorders>
              <w:top w:val="single" w:sz="4" w:space="0" w:color="auto"/>
              <w:left w:val="single" w:sz="4" w:space="0" w:color="auto"/>
              <w:bottom w:val="single" w:sz="4" w:space="0" w:color="auto"/>
              <w:right w:val="single" w:sz="4" w:space="0" w:color="auto"/>
            </w:tcBorders>
          </w:tcPr>
          <w:p w14:paraId="34B410ED" w14:textId="77777777" w:rsidR="00A010B3" w:rsidRPr="007453E1" w:rsidRDefault="00A010B3" w:rsidP="006B759A">
            <w:pPr>
              <w:autoSpaceDE w:val="0"/>
              <w:autoSpaceDN w:val="0"/>
              <w:adjustRightInd w:val="0"/>
              <w:jc w:val="both"/>
              <w:rPr>
                <w:iCs/>
                <w:lang w:eastAsia="ko-KR"/>
              </w:rPr>
            </w:pPr>
          </w:p>
        </w:tc>
      </w:tr>
      <w:tr w:rsidR="00A010B3" w:rsidRPr="007453E1" w14:paraId="58B3F14F" w14:textId="77777777" w:rsidTr="006B759A">
        <w:tc>
          <w:tcPr>
            <w:tcW w:w="843" w:type="dxa"/>
            <w:tcBorders>
              <w:top w:val="single" w:sz="4" w:space="0" w:color="auto"/>
              <w:left w:val="single" w:sz="4" w:space="0" w:color="auto"/>
              <w:bottom w:val="single" w:sz="4" w:space="0" w:color="auto"/>
              <w:right w:val="single" w:sz="4" w:space="0" w:color="auto"/>
            </w:tcBorders>
          </w:tcPr>
          <w:p w14:paraId="6848BE4F" w14:textId="77777777" w:rsidR="00A010B3" w:rsidRPr="007453E1" w:rsidRDefault="00A010B3" w:rsidP="006B759A">
            <w:pPr>
              <w:autoSpaceDE w:val="0"/>
              <w:autoSpaceDN w:val="0"/>
              <w:adjustRightInd w:val="0"/>
              <w:jc w:val="both"/>
              <w:rPr>
                <w:iCs/>
                <w:lang w:eastAsia="ko-KR"/>
              </w:rPr>
            </w:pPr>
          </w:p>
        </w:tc>
        <w:tc>
          <w:tcPr>
            <w:tcW w:w="3125" w:type="dxa"/>
            <w:tcBorders>
              <w:top w:val="single" w:sz="4" w:space="0" w:color="auto"/>
              <w:left w:val="single" w:sz="4" w:space="0" w:color="auto"/>
              <w:bottom w:val="single" w:sz="4" w:space="0" w:color="auto"/>
              <w:right w:val="single" w:sz="4" w:space="0" w:color="auto"/>
            </w:tcBorders>
          </w:tcPr>
          <w:p w14:paraId="49B9CE84" w14:textId="77777777" w:rsidR="00A010B3" w:rsidRPr="007453E1" w:rsidRDefault="00A010B3" w:rsidP="006B759A">
            <w:pPr>
              <w:autoSpaceDE w:val="0"/>
              <w:autoSpaceDN w:val="0"/>
              <w:adjustRightInd w:val="0"/>
              <w:jc w:val="both"/>
              <w:rPr>
                <w:iCs/>
                <w:lang w:eastAsia="ko-KR"/>
              </w:rPr>
            </w:pPr>
          </w:p>
        </w:tc>
        <w:tc>
          <w:tcPr>
            <w:tcW w:w="1984" w:type="dxa"/>
            <w:tcBorders>
              <w:top w:val="single" w:sz="4" w:space="0" w:color="auto"/>
              <w:left w:val="single" w:sz="4" w:space="0" w:color="auto"/>
              <w:bottom w:val="single" w:sz="4" w:space="0" w:color="auto"/>
              <w:right w:val="single" w:sz="4" w:space="0" w:color="auto"/>
            </w:tcBorders>
          </w:tcPr>
          <w:p w14:paraId="7834746B" w14:textId="77777777" w:rsidR="00A010B3" w:rsidRPr="007453E1" w:rsidRDefault="00A010B3" w:rsidP="006B759A">
            <w:pPr>
              <w:autoSpaceDE w:val="0"/>
              <w:autoSpaceDN w:val="0"/>
              <w:adjustRightInd w:val="0"/>
              <w:jc w:val="both"/>
              <w:rPr>
                <w:iCs/>
                <w:lang w:eastAsia="ko-KR"/>
              </w:rPr>
            </w:pPr>
          </w:p>
        </w:tc>
        <w:tc>
          <w:tcPr>
            <w:tcW w:w="1855" w:type="dxa"/>
            <w:tcBorders>
              <w:top w:val="single" w:sz="4" w:space="0" w:color="auto"/>
              <w:left w:val="single" w:sz="4" w:space="0" w:color="auto"/>
              <w:bottom w:val="single" w:sz="4" w:space="0" w:color="auto"/>
              <w:right w:val="single" w:sz="4" w:space="0" w:color="auto"/>
            </w:tcBorders>
          </w:tcPr>
          <w:p w14:paraId="0F631E3E" w14:textId="77777777" w:rsidR="00A010B3" w:rsidRPr="007453E1" w:rsidRDefault="00A010B3" w:rsidP="006B759A">
            <w:pPr>
              <w:autoSpaceDE w:val="0"/>
              <w:autoSpaceDN w:val="0"/>
              <w:adjustRightInd w:val="0"/>
              <w:jc w:val="both"/>
              <w:rPr>
                <w:iCs/>
                <w:lang w:eastAsia="ko-KR"/>
              </w:rPr>
            </w:pPr>
          </w:p>
        </w:tc>
        <w:tc>
          <w:tcPr>
            <w:tcW w:w="1481" w:type="dxa"/>
            <w:tcBorders>
              <w:top w:val="single" w:sz="4" w:space="0" w:color="auto"/>
              <w:left w:val="single" w:sz="4" w:space="0" w:color="auto"/>
              <w:bottom w:val="single" w:sz="4" w:space="0" w:color="auto"/>
              <w:right w:val="single" w:sz="4" w:space="0" w:color="auto"/>
            </w:tcBorders>
          </w:tcPr>
          <w:p w14:paraId="688BDD41" w14:textId="77777777" w:rsidR="00A010B3" w:rsidRPr="007453E1" w:rsidRDefault="00A010B3" w:rsidP="006B759A">
            <w:pPr>
              <w:autoSpaceDE w:val="0"/>
              <w:autoSpaceDN w:val="0"/>
              <w:adjustRightInd w:val="0"/>
              <w:jc w:val="both"/>
              <w:rPr>
                <w:iCs/>
                <w:lang w:eastAsia="ko-KR"/>
              </w:rPr>
            </w:pPr>
          </w:p>
        </w:tc>
      </w:tr>
    </w:tbl>
    <w:p w14:paraId="0A3D56B8" w14:textId="77777777" w:rsidR="00A010B3" w:rsidRPr="007453E1" w:rsidRDefault="00A010B3" w:rsidP="00A010B3">
      <w:pPr>
        <w:autoSpaceDE w:val="0"/>
        <w:autoSpaceDN w:val="0"/>
        <w:adjustRightInd w:val="0"/>
        <w:jc w:val="both"/>
        <w:rPr>
          <w:iCs/>
          <w:lang w:eastAsia="ko-KR"/>
        </w:rPr>
      </w:pPr>
    </w:p>
    <w:p w14:paraId="6E347D59" w14:textId="77777777" w:rsidR="00A010B3" w:rsidRPr="007453E1" w:rsidRDefault="00A010B3" w:rsidP="00A010B3">
      <w:pPr>
        <w:numPr>
          <w:ilvl w:val="1"/>
          <w:numId w:val="30"/>
        </w:numPr>
        <w:overflowPunct w:val="0"/>
        <w:autoSpaceDE w:val="0"/>
        <w:autoSpaceDN w:val="0"/>
        <w:adjustRightInd w:val="0"/>
        <w:spacing w:line="276" w:lineRule="auto"/>
        <w:ind w:left="426" w:hanging="426"/>
        <w:jc w:val="both"/>
        <w:rPr>
          <w:iCs/>
          <w:lang w:eastAsia="ko-KR"/>
        </w:rPr>
      </w:pPr>
      <w:r w:rsidRPr="007453E1">
        <w:rPr>
          <w:iCs/>
          <w:lang w:eastAsia="ko-KR"/>
        </w:rPr>
        <w:t>A közvetlenül vagy közvetetten több mint 25%-os tulajdonnal, befolyással, szavazati joggal bíró jogi személy vagy jogi személyiséggel nem rendelkező gazdálkodó szervezet tényleges tulajdonosa(i):</w:t>
      </w:r>
    </w:p>
    <w:p w14:paraId="6EB9BB7C" w14:textId="77777777" w:rsidR="00A010B3" w:rsidRPr="007453E1" w:rsidRDefault="00A010B3" w:rsidP="00A010B3">
      <w:pPr>
        <w:overflowPunct w:val="0"/>
        <w:autoSpaceDE w:val="0"/>
        <w:autoSpaceDN w:val="0"/>
        <w:adjustRightInd w:val="0"/>
        <w:ind w:left="426"/>
        <w:jc w:val="both"/>
        <w:rPr>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1788"/>
        <w:gridCol w:w="2286"/>
        <w:gridCol w:w="2610"/>
        <w:gridCol w:w="1399"/>
      </w:tblGrid>
      <w:tr w:rsidR="00A010B3" w:rsidRPr="007453E1" w14:paraId="6E699E8F" w14:textId="77777777" w:rsidTr="006B759A">
        <w:tc>
          <w:tcPr>
            <w:tcW w:w="842" w:type="dxa"/>
            <w:tcBorders>
              <w:top w:val="single" w:sz="4" w:space="0" w:color="auto"/>
              <w:left w:val="single" w:sz="4" w:space="0" w:color="auto"/>
              <w:bottom w:val="single" w:sz="4" w:space="0" w:color="auto"/>
              <w:right w:val="single" w:sz="4" w:space="0" w:color="auto"/>
            </w:tcBorders>
            <w:hideMark/>
          </w:tcPr>
          <w:p w14:paraId="665A837F" w14:textId="77777777" w:rsidR="00A010B3" w:rsidRPr="007453E1" w:rsidRDefault="00A010B3" w:rsidP="006B759A">
            <w:pPr>
              <w:autoSpaceDE w:val="0"/>
              <w:autoSpaceDN w:val="0"/>
              <w:adjustRightInd w:val="0"/>
              <w:jc w:val="both"/>
              <w:rPr>
                <w:iCs/>
                <w:lang w:eastAsia="ko-KR"/>
              </w:rPr>
            </w:pPr>
            <w:r w:rsidRPr="007453E1">
              <w:rPr>
                <w:iCs/>
                <w:lang w:eastAsia="ko-KR"/>
              </w:rPr>
              <w:t>Sorsz.</w:t>
            </w:r>
          </w:p>
        </w:tc>
        <w:tc>
          <w:tcPr>
            <w:tcW w:w="1889" w:type="dxa"/>
            <w:tcBorders>
              <w:top w:val="single" w:sz="4" w:space="0" w:color="auto"/>
              <w:left w:val="single" w:sz="4" w:space="0" w:color="auto"/>
              <w:bottom w:val="single" w:sz="4" w:space="0" w:color="auto"/>
              <w:right w:val="single" w:sz="4" w:space="0" w:color="auto"/>
            </w:tcBorders>
            <w:hideMark/>
          </w:tcPr>
          <w:p w14:paraId="39739E4A" w14:textId="77777777" w:rsidR="00A010B3" w:rsidRPr="007453E1" w:rsidRDefault="00A010B3" w:rsidP="006B759A">
            <w:pPr>
              <w:autoSpaceDE w:val="0"/>
              <w:autoSpaceDN w:val="0"/>
              <w:adjustRightInd w:val="0"/>
              <w:jc w:val="both"/>
              <w:rPr>
                <w:iCs/>
                <w:lang w:eastAsia="ko-KR"/>
              </w:rPr>
            </w:pPr>
            <w:r w:rsidRPr="007453E1">
              <w:rPr>
                <w:iCs/>
                <w:lang w:eastAsia="ko-KR"/>
              </w:rPr>
              <w:t>Gazdálkodó szervezet neve</w:t>
            </w:r>
          </w:p>
        </w:tc>
        <w:tc>
          <w:tcPr>
            <w:tcW w:w="2450" w:type="dxa"/>
            <w:tcBorders>
              <w:top w:val="single" w:sz="4" w:space="0" w:color="auto"/>
              <w:left w:val="single" w:sz="4" w:space="0" w:color="auto"/>
              <w:bottom w:val="single" w:sz="4" w:space="0" w:color="auto"/>
              <w:right w:val="single" w:sz="4" w:space="0" w:color="auto"/>
            </w:tcBorders>
            <w:hideMark/>
          </w:tcPr>
          <w:p w14:paraId="238C6017" w14:textId="77777777" w:rsidR="00A010B3" w:rsidRPr="007453E1" w:rsidRDefault="00A010B3" w:rsidP="006B759A">
            <w:pPr>
              <w:autoSpaceDE w:val="0"/>
              <w:autoSpaceDN w:val="0"/>
              <w:adjustRightInd w:val="0"/>
              <w:jc w:val="both"/>
              <w:rPr>
                <w:iCs/>
                <w:lang w:eastAsia="ko-KR"/>
              </w:rPr>
            </w:pPr>
            <w:r w:rsidRPr="007453E1">
              <w:rPr>
                <w:iCs/>
                <w:lang w:eastAsia="ko-KR"/>
              </w:rPr>
              <w:t>Tényleges tulajdonos(ok)</w:t>
            </w:r>
          </w:p>
        </w:tc>
        <w:tc>
          <w:tcPr>
            <w:tcW w:w="2647" w:type="dxa"/>
            <w:tcBorders>
              <w:top w:val="single" w:sz="4" w:space="0" w:color="auto"/>
              <w:left w:val="single" w:sz="4" w:space="0" w:color="auto"/>
              <w:bottom w:val="single" w:sz="4" w:space="0" w:color="auto"/>
              <w:right w:val="single" w:sz="4" w:space="0" w:color="auto"/>
            </w:tcBorders>
            <w:hideMark/>
          </w:tcPr>
          <w:p w14:paraId="5B4F18B6" w14:textId="77777777" w:rsidR="00A010B3" w:rsidRPr="007453E1" w:rsidRDefault="00A010B3" w:rsidP="006B759A">
            <w:pPr>
              <w:autoSpaceDE w:val="0"/>
              <w:autoSpaceDN w:val="0"/>
              <w:adjustRightInd w:val="0"/>
              <w:jc w:val="both"/>
              <w:rPr>
                <w:iCs/>
                <w:lang w:eastAsia="ko-KR"/>
              </w:rPr>
            </w:pPr>
            <w:r w:rsidRPr="007453E1">
              <w:rPr>
                <w:iCs/>
                <w:lang w:eastAsia="ko-KR"/>
              </w:rPr>
              <w:t>Adószám/adóazonosító</w:t>
            </w:r>
          </w:p>
        </w:tc>
        <w:tc>
          <w:tcPr>
            <w:tcW w:w="1460" w:type="dxa"/>
            <w:tcBorders>
              <w:top w:val="single" w:sz="4" w:space="0" w:color="auto"/>
              <w:left w:val="single" w:sz="4" w:space="0" w:color="auto"/>
              <w:bottom w:val="single" w:sz="4" w:space="0" w:color="auto"/>
              <w:right w:val="single" w:sz="4" w:space="0" w:color="auto"/>
            </w:tcBorders>
            <w:hideMark/>
          </w:tcPr>
          <w:p w14:paraId="0473ED77" w14:textId="77777777" w:rsidR="00A010B3" w:rsidRPr="007453E1" w:rsidRDefault="00A010B3" w:rsidP="006B759A">
            <w:pPr>
              <w:autoSpaceDE w:val="0"/>
              <w:autoSpaceDN w:val="0"/>
              <w:adjustRightInd w:val="0"/>
              <w:jc w:val="both"/>
              <w:rPr>
                <w:iCs/>
                <w:lang w:eastAsia="ko-KR"/>
              </w:rPr>
            </w:pPr>
            <w:r w:rsidRPr="007453E1">
              <w:rPr>
                <w:iCs/>
                <w:lang w:eastAsia="ko-KR"/>
              </w:rPr>
              <w:t>Tulajdoni hányad</w:t>
            </w:r>
          </w:p>
        </w:tc>
      </w:tr>
      <w:tr w:rsidR="00A010B3" w:rsidRPr="007453E1" w14:paraId="55285C6F" w14:textId="77777777" w:rsidTr="006B759A">
        <w:tc>
          <w:tcPr>
            <w:tcW w:w="842" w:type="dxa"/>
            <w:tcBorders>
              <w:top w:val="single" w:sz="4" w:space="0" w:color="auto"/>
              <w:left w:val="single" w:sz="4" w:space="0" w:color="auto"/>
              <w:bottom w:val="single" w:sz="4" w:space="0" w:color="auto"/>
              <w:right w:val="single" w:sz="4" w:space="0" w:color="auto"/>
            </w:tcBorders>
          </w:tcPr>
          <w:p w14:paraId="64F4B3DB" w14:textId="77777777" w:rsidR="00A010B3" w:rsidRPr="007453E1" w:rsidRDefault="00A010B3" w:rsidP="006B759A">
            <w:pPr>
              <w:autoSpaceDE w:val="0"/>
              <w:autoSpaceDN w:val="0"/>
              <w:adjustRightInd w:val="0"/>
              <w:jc w:val="both"/>
              <w:rPr>
                <w:iCs/>
                <w:lang w:eastAsia="ko-KR"/>
              </w:rPr>
            </w:pPr>
          </w:p>
        </w:tc>
        <w:tc>
          <w:tcPr>
            <w:tcW w:w="1889" w:type="dxa"/>
            <w:tcBorders>
              <w:top w:val="single" w:sz="4" w:space="0" w:color="auto"/>
              <w:left w:val="single" w:sz="4" w:space="0" w:color="auto"/>
              <w:bottom w:val="single" w:sz="4" w:space="0" w:color="auto"/>
              <w:right w:val="single" w:sz="4" w:space="0" w:color="auto"/>
            </w:tcBorders>
          </w:tcPr>
          <w:p w14:paraId="1AA4C595" w14:textId="77777777" w:rsidR="00A010B3" w:rsidRPr="007453E1" w:rsidRDefault="00A010B3" w:rsidP="006B759A">
            <w:pPr>
              <w:autoSpaceDE w:val="0"/>
              <w:autoSpaceDN w:val="0"/>
              <w:adjustRightInd w:val="0"/>
              <w:jc w:val="both"/>
              <w:rPr>
                <w:iCs/>
                <w:lang w:eastAsia="ko-KR"/>
              </w:rPr>
            </w:pPr>
          </w:p>
        </w:tc>
        <w:tc>
          <w:tcPr>
            <w:tcW w:w="2450" w:type="dxa"/>
            <w:tcBorders>
              <w:top w:val="single" w:sz="4" w:space="0" w:color="auto"/>
              <w:left w:val="single" w:sz="4" w:space="0" w:color="auto"/>
              <w:bottom w:val="single" w:sz="4" w:space="0" w:color="auto"/>
              <w:right w:val="single" w:sz="4" w:space="0" w:color="auto"/>
            </w:tcBorders>
          </w:tcPr>
          <w:p w14:paraId="3E3CA39F" w14:textId="77777777" w:rsidR="00A010B3" w:rsidRPr="007453E1" w:rsidRDefault="00A010B3" w:rsidP="006B759A">
            <w:pPr>
              <w:autoSpaceDE w:val="0"/>
              <w:autoSpaceDN w:val="0"/>
              <w:adjustRightInd w:val="0"/>
              <w:jc w:val="both"/>
              <w:rPr>
                <w:iCs/>
                <w:lang w:eastAsia="ko-KR"/>
              </w:rPr>
            </w:pPr>
          </w:p>
        </w:tc>
        <w:tc>
          <w:tcPr>
            <w:tcW w:w="2647" w:type="dxa"/>
            <w:tcBorders>
              <w:top w:val="single" w:sz="4" w:space="0" w:color="auto"/>
              <w:left w:val="single" w:sz="4" w:space="0" w:color="auto"/>
              <w:bottom w:val="single" w:sz="4" w:space="0" w:color="auto"/>
              <w:right w:val="single" w:sz="4" w:space="0" w:color="auto"/>
            </w:tcBorders>
          </w:tcPr>
          <w:p w14:paraId="375DD0F8" w14:textId="77777777" w:rsidR="00A010B3" w:rsidRPr="007453E1" w:rsidRDefault="00A010B3" w:rsidP="006B759A">
            <w:pPr>
              <w:autoSpaceDE w:val="0"/>
              <w:autoSpaceDN w:val="0"/>
              <w:adjustRightInd w:val="0"/>
              <w:jc w:val="both"/>
              <w:rPr>
                <w:iCs/>
                <w:lang w:eastAsia="ko-KR"/>
              </w:rPr>
            </w:pPr>
          </w:p>
        </w:tc>
        <w:tc>
          <w:tcPr>
            <w:tcW w:w="1460" w:type="dxa"/>
            <w:tcBorders>
              <w:top w:val="single" w:sz="4" w:space="0" w:color="auto"/>
              <w:left w:val="single" w:sz="4" w:space="0" w:color="auto"/>
              <w:bottom w:val="single" w:sz="4" w:space="0" w:color="auto"/>
              <w:right w:val="single" w:sz="4" w:space="0" w:color="auto"/>
            </w:tcBorders>
          </w:tcPr>
          <w:p w14:paraId="25269B81" w14:textId="77777777" w:rsidR="00A010B3" w:rsidRPr="007453E1" w:rsidRDefault="00A010B3" w:rsidP="006B759A">
            <w:pPr>
              <w:autoSpaceDE w:val="0"/>
              <w:autoSpaceDN w:val="0"/>
              <w:adjustRightInd w:val="0"/>
              <w:jc w:val="both"/>
              <w:rPr>
                <w:iCs/>
                <w:lang w:eastAsia="ko-KR"/>
              </w:rPr>
            </w:pPr>
          </w:p>
        </w:tc>
      </w:tr>
      <w:tr w:rsidR="00A010B3" w:rsidRPr="007453E1" w14:paraId="29732A1E" w14:textId="77777777" w:rsidTr="006B759A">
        <w:tc>
          <w:tcPr>
            <w:tcW w:w="842" w:type="dxa"/>
            <w:tcBorders>
              <w:top w:val="single" w:sz="4" w:space="0" w:color="auto"/>
              <w:left w:val="single" w:sz="4" w:space="0" w:color="auto"/>
              <w:bottom w:val="single" w:sz="4" w:space="0" w:color="auto"/>
              <w:right w:val="single" w:sz="4" w:space="0" w:color="auto"/>
            </w:tcBorders>
          </w:tcPr>
          <w:p w14:paraId="086EED7D" w14:textId="77777777" w:rsidR="00A010B3" w:rsidRPr="007453E1" w:rsidRDefault="00A010B3" w:rsidP="006B759A">
            <w:pPr>
              <w:autoSpaceDE w:val="0"/>
              <w:autoSpaceDN w:val="0"/>
              <w:adjustRightInd w:val="0"/>
              <w:jc w:val="both"/>
              <w:rPr>
                <w:iCs/>
                <w:lang w:eastAsia="ko-KR"/>
              </w:rPr>
            </w:pPr>
          </w:p>
        </w:tc>
        <w:tc>
          <w:tcPr>
            <w:tcW w:w="1889" w:type="dxa"/>
            <w:tcBorders>
              <w:top w:val="single" w:sz="4" w:space="0" w:color="auto"/>
              <w:left w:val="single" w:sz="4" w:space="0" w:color="auto"/>
              <w:bottom w:val="single" w:sz="4" w:space="0" w:color="auto"/>
              <w:right w:val="single" w:sz="4" w:space="0" w:color="auto"/>
            </w:tcBorders>
          </w:tcPr>
          <w:p w14:paraId="22997BC0" w14:textId="77777777" w:rsidR="00A010B3" w:rsidRPr="007453E1" w:rsidRDefault="00A010B3" w:rsidP="006B759A">
            <w:pPr>
              <w:autoSpaceDE w:val="0"/>
              <w:autoSpaceDN w:val="0"/>
              <w:adjustRightInd w:val="0"/>
              <w:jc w:val="both"/>
              <w:rPr>
                <w:iCs/>
                <w:lang w:eastAsia="ko-KR"/>
              </w:rPr>
            </w:pPr>
          </w:p>
        </w:tc>
        <w:tc>
          <w:tcPr>
            <w:tcW w:w="2450" w:type="dxa"/>
            <w:tcBorders>
              <w:top w:val="single" w:sz="4" w:space="0" w:color="auto"/>
              <w:left w:val="single" w:sz="4" w:space="0" w:color="auto"/>
              <w:bottom w:val="single" w:sz="4" w:space="0" w:color="auto"/>
              <w:right w:val="single" w:sz="4" w:space="0" w:color="auto"/>
            </w:tcBorders>
          </w:tcPr>
          <w:p w14:paraId="752D3616" w14:textId="77777777" w:rsidR="00A010B3" w:rsidRPr="007453E1" w:rsidRDefault="00A010B3" w:rsidP="006B759A">
            <w:pPr>
              <w:autoSpaceDE w:val="0"/>
              <w:autoSpaceDN w:val="0"/>
              <w:adjustRightInd w:val="0"/>
              <w:jc w:val="both"/>
              <w:rPr>
                <w:iCs/>
                <w:lang w:eastAsia="ko-KR"/>
              </w:rPr>
            </w:pPr>
          </w:p>
        </w:tc>
        <w:tc>
          <w:tcPr>
            <w:tcW w:w="2647" w:type="dxa"/>
            <w:tcBorders>
              <w:top w:val="single" w:sz="4" w:space="0" w:color="auto"/>
              <w:left w:val="single" w:sz="4" w:space="0" w:color="auto"/>
              <w:bottom w:val="single" w:sz="4" w:space="0" w:color="auto"/>
              <w:right w:val="single" w:sz="4" w:space="0" w:color="auto"/>
            </w:tcBorders>
          </w:tcPr>
          <w:p w14:paraId="6280D2D1" w14:textId="77777777" w:rsidR="00A010B3" w:rsidRPr="007453E1" w:rsidRDefault="00A010B3" w:rsidP="006B759A">
            <w:pPr>
              <w:autoSpaceDE w:val="0"/>
              <w:autoSpaceDN w:val="0"/>
              <w:adjustRightInd w:val="0"/>
              <w:jc w:val="both"/>
              <w:rPr>
                <w:iCs/>
                <w:lang w:eastAsia="ko-KR"/>
              </w:rPr>
            </w:pPr>
          </w:p>
        </w:tc>
        <w:tc>
          <w:tcPr>
            <w:tcW w:w="1460" w:type="dxa"/>
            <w:tcBorders>
              <w:top w:val="single" w:sz="4" w:space="0" w:color="auto"/>
              <w:left w:val="single" w:sz="4" w:space="0" w:color="auto"/>
              <w:bottom w:val="single" w:sz="4" w:space="0" w:color="auto"/>
              <w:right w:val="single" w:sz="4" w:space="0" w:color="auto"/>
            </w:tcBorders>
          </w:tcPr>
          <w:p w14:paraId="03247A44" w14:textId="77777777" w:rsidR="00A010B3" w:rsidRPr="007453E1" w:rsidRDefault="00A010B3" w:rsidP="006B759A">
            <w:pPr>
              <w:autoSpaceDE w:val="0"/>
              <w:autoSpaceDN w:val="0"/>
              <w:adjustRightInd w:val="0"/>
              <w:jc w:val="both"/>
              <w:rPr>
                <w:iCs/>
                <w:lang w:eastAsia="ko-KR"/>
              </w:rPr>
            </w:pPr>
          </w:p>
        </w:tc>
      </w:tr>
      <w:tr w:rsidR="00A010B3" w:rsidRPr="007453E1" w14:paraId="2CD42027" w14:textId="77777777" w:rsidTr="006B759A">
        <w:tc>
          <w:tcPr>
            <w:tcW w:w="842" w:type="dxa"/>
            <w:tcBorders>
              <w:top w:val="single" w:sz="4" w:space="0" w:color="auto"/>
              <w:left w:val="single" w:sz="4" w:space="0" w:color="auto"/>
              <w:bottom w:val="single" w:sz="4" w:space="0" w:color="auto"/>
              <w:right w:val="single" w:sz="4" w:space="0" w:color="auto"/>
            </w:tcBorders>
          </w:tcPr>
          <w:p w14:paraId="42238935" w14:textId="77777777" w:rsidR="00A010B3" w:rsidRPr="007453E1" w:rsidRDefault="00A010B3" w:rsidP="006B759A">
            <w:pPr>
              <w:autoSpaceDE w:val="0"/>
              <w:autoSpaceDN w:val="0"/>
              <w:adjustRightInd w:val="0"/>
              <w:jc w:val="both"/>
              <w:rPr>
                <w:iCs/>
                <w:lang w:eastAsia="ko-KR"/>
              </w:rPr>
            </w:pPr>
          </w:p>
        </w:tc>
        <w:tc>
          <w:tcPr>
            <w:tcW w:w="1889" w:type="dxa"/>
            <w:tcBorders>
              <w:top w:val="single" w:sz="4" w:space="0" w:color="auto"/>
              <w:left w:val="single" w:sz="4" w:space="0" w:color="auto"/>
              <w:bottom w:val="single" w:sz="4" w:space="0" w:color="auto"/>
              <w:right w:val="single" w:sz="4" w:space="0" w:color="auto"/>
            </w:tcBorders>
          </w:tcPr>
          <w:p w14:paraId="68538B98" w14:textId="77777777" w:rsidR="00A010B3" w:rsidRPr="007453E1" w:rsidRDefault="00A010B3" w:rsidP="006B759A">
            <w:pPr>
              <w:autoSpaceDE w:val="0"/>
              <w:autoSpaceDN w:val="0"/>
              <w:adjustRightInd w:val="0"/>
              <w:jc w:val="both"/>
              <w:rPr>
                <w:iCs/>
                <w:lang w:eastAsia="ko-KR"/>
              </w:rPr>
            </w:pPr>
          </w:p>
        </w:tc>
        <w:tc>
          <w:tcPr>
            <w:tcW w:w="2450" w:type="dxa"/>
            <w:tcBorders>
              <w:top w:val="single" w:sz="4" w:space="0" w:color="auto"/>
              <w:left w:val="single" w:sz="4" w:space="0" w:color="auto"/>
              <w:bottom w:val="single" w:sz="4" w:space="0" w:color="auto"/>
              <w:right w:val="single" w:sz="4" w:space="0" w:color="auto"/>
            </w:tcBorders>
          </w:tcPr>
          <w:p w14:paraId="681F4226" w14:textId="77777777" w:rsidR="00A010B3" w:rsidRPr="007453E1" w:rsidRDefault="00A010B3" w:rsidP="006B759A">
            <w:pPr>
              <w:autoSpaceDE w:val="0"/>
              <w:autoSpaceDN w:val="0"/>
              <w:adjustRightInd w:val="0"/>
              <w:jc w:val="both"/>
              <w:rPr>
                <w:iCs/>
                <w:lang w:eastAsia="ko-KR"/>
              </w:rPr>
            </w:pPr>
          </w:p>
        </w:tc>
        <w:tc>
          <w:tcPr>
            <w:tcW w:w="2647" w:type="dxa"/>
            <w:tcBorders>
              <w:top w:val="single" w:sz="4" w:space="0" w:color="auto"/>
              <w:left w:val="single" w:sz="4" w:space="0" w:color="auto"/>
              <w:bottom w:val="single" w:sz="4" w:space="0" w:color="auto"/>
              <w:right w:val="single" w:sz="4" w:space="0" w:color="auto"/>
            </w:tcBorders>
          </w:tcPr>
          <w:p w14:paraId="12399648" w14:textId="77777777" w:rsidR="00A010B3" w:rsidRPr="007453E1" w:rsidRDefault="00A010B3" w:rsidP="006B759A">
            <w:pPr>
              <w:autoSpaceDE w:val="0"/>
              <w:autoSpaceDN w:val="0"/>
              <w:adjustRightInd w:val="0"/>
              <w:jc w:val="both"/>
              <w:rPr>
                <w:iCs/>
                <w:lang w:eastAsia="ko-KR"/>
              </w:rPr>
            </w:pPr>
          </w:p>
        </w:tc>
        <w:tc>
          <w:tcPr>
            <w:tcW w:w="1460" w:type="dxa"/>
            <w:tcBorders>
              <w:top w:val="single" w:sz="4" w:space="0" w:color="auto"/>
              <w:left w:val="single" w:sz="4" w:space="0" w:color="auto"/>
              <w:bottom w:val="single" w:sz="4" w:space="0" w:color="auto"/>
              <w:right w:val="single" w:sz="4" w:space="0" w:color="auto"/>
            </w:tcBorders>
          </w:tcPr>
          <w:p w14:paraId="4646FFE7" w14:textId="77777777" w:rsidR="00A010B3" w:rsidRPr="007453E1" w:rsidRDefault="00A010B3" w:rsidP="006B759A">
            <w:pPr>
              <w:autoSpaceDE w:val="0"/>
              <w:autoSpaceDN w:val="0"/>
              <w:adjustRightInd w:val="0"/>
              <w:jc w:val="both"/>
              <w:rPr>
                <w:iCs/>
                <w:lang w:eastAsia="ko-KR"/>
              </w:rPr>
            </w:pPr>
          </w:p>
        </w:tc>
      </w:tr>
    </w:tbl>
    <w:p w14:paraId="60E24CD6" w14:textId="77777777" w:rsidR="00A010B3" w:rsidRPr="007453E1" w:rsidRDefault="00A010B3" w:rsidP="00A010B3">
      <w:pPr>
        <w:autoSpaceDE w:val="0"/>
        <w:autoSpaceDN w:val="0"/>
        <w:adjustRightInd w:val="0"/>
        <w:jc w:val="both"/>
        <w:rPr>
          <w:iCs/>
          <w:lang w:eastAsia="ko-KR"/>
        </w:rPr>
      </w:pPr>
    </w:p>
    <w:p w14:paraId="64AA9152" w14:textId="77777777" w:rsidR="00A010B3" w:rsidRPr="007453E1" w:rsidRDefault="00A010B3" w:rsidP="00A010B3">
      <w:pPr>
        <w:numPr>
          <w:ilvl w:val="1"/>
          <w:numId w:val="30"/>
        </w:numPr>
        <w:overflowPunct w:val="0"/>
        <w:autoSpaceDE w:val="0"/>
        <w:autoSpaceDN w:val="0"/>
        <w:adjustRightInd w:val="0"/>
        <w:spacing w:line="276" w:lineRule="auto"/>
        <w:ind w:left="426" w:hanging="426"/>
        <w:jc w:val="both"/>
        <w:rPr>
          <w:iCs/>
          <w:lang w:eastAsia="ko-KR"/>
        </w:rPr>
      </w:pPr>
      <w:r w:rsidRPr="007453E1">
        <w:rPr>
          <w:iCs/>
          <w:lang w:eastAsia="ko-KR"/>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7E95DFFC" w14:textId="77777777" w:rsidR="00A010B3" w:rsidRPr="007453E1" w:rsidRDefault="00A010B3" w:rsidP="00A010B3">
      <w:pPr>
        <w:autoSpaceDE w:val="0"/>
        <w:autoSpaceDN w:val="0"/>
        <w:adjustRightInd w:val="0"/>
        <w:jc w:val="both"/>
        <w:rPr>
          <w:iCs/>
          <w:lang w:eastAsia="ko-KR"/>
        </w:rPr>
      </w:pPr>
    </w:p>
    <w:p w14:paraId="56BEC7A6" w14:textId="77777777" w:rsidR="00A010B3" w:rsidRPr="007453E1" w:rsidRDefault="00A010B3" w:rsidP="00A010B3">
      <w:pPr>
        <w:autoSpaceDE w:val="0"/>
        <w:autoSpaceDN w:val="0"/>
        <w:adjustRightInd w:val="0"/>
        <w:jc w:val="both"/>
        <w:rPr>
          <w:iCs/>
          <w:lang w:eastAsia="ko-KR"/>
        </w:rPr>
      </w:pPr>
      <w:r w:rsidRPr="007453E1">
        <w:rPr>
          <w:iCs/>
          <w:lang w:eastAsia="ko-KR"/>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6FFE03F1" w14:textId="77777777" w:rsidR="00A010B3" w:rsidRPr="007453E1" w:rsidRDefault="00A010B3" w:rsidP="00A010B3">
      <w:pPr>
        <w:autoSpaceDE w:val="0"/>
        <w:autoSpaceDN w:val="0"/>
        <w:adjustRightInd w:val="0"/>
        <w:jc w:val="both"/>
        <w:rPr>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549"/>
        <w:gridCol w:w="3689"/>
      </w:tblGrid>
      <w:tr w:rsidR="00A010B3" w:rsidRPr="007453E1" w14:paraId="646AA2BA"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7EEA302E" w14:textId="77777777" w:rsidR="00A010B3" w:rsidRPr="007453E1" w:rsidRDefault="00A010B3" w:rsidP="006B759A">
            <w:pPr>
              <w:autoSpaceDE w:val="0"/>
              <w:autoSpaceDN w:val="0"/>
              <w:adjustRightInd w:val="0"/>
              <w:jc w:val="both"/>
              <w:rPr>
                <w:iCs/>
                <w:lang w:eastAsia="ko-KR"/>
              </w:rPr>
            </w:pPr>
            <w:proofErr w:type="spellStart"/>
            <w:r w:rsidRPr="007453E1">
              <w:rPr>
                <w:iCs/>
                <w:lang w:eastAsia="ko-KR"/>
              </w:rPr>
              <w:t>adóév</w:t>
            </w:r>
            <w:proofErr w:type="spellEnd"/>
          </w:p>
        </w:tc>
        <w:tc>
          <w:tcPr>
            <w:tcW w:w="3743" w:type="dxa"/>
            <w:tcBorders>
              <w:top w:val="single" w:sz="4" w:space="0" w:color="auto"/>
              <w:left w:val="single" w:sz="4" w:space="0" w:color="auto"/>
              <w:bottom w:val="single" w:sz="4" w:space="0" w:color="auto"/>
              <w:right w:val="single" w:sz="4" w:space="0" w:color="auto"/>
            </w:tcBorders>
            <w:hideMark/>
          </w:tcPr>
          <w:p w14:paraId="794749D2" w14:textId="77777777" w:rsidR="00A010B3" w:rsidRPr="007453E1" w:rsidRDefault="00A010B3" w:rsidP="006B759A">
            <w:pPr>
              <w:autoSpaceDE w:val="0"/>
              <w:autoSpaceDN w:val="0"/>
              <w:adjustRightInd w:val="0"/>
              <w:jc w:val="both"/>
              <w:rPr>
                <w:iCs/>
                <w:lang w:eastAsia="ko-KR"/>
              </w:rPr>
            </w:pPr>
            <w:r w:rsidRPr="007453E1">
              <w:rPr>
                <w:iCs/>
                <w:lang w:eastAsia="ko-KR"/>
              </w:rPr>
              <w:t>Gazdálkodó szervezet neve</w:t>
            </w:r>
          </w:p>
        </w:tc>
        <w:tc>
          <w:tcPr>
            <w:tcW w:w="3856" w:type="dxa"/>
            <w:tcBorders>
              <w:top w:val="single" w:sz="4" w:space="0" w:color="auto"/>
              <w:left w:val="single" w:sz="4" w:space="0" w:color="auto"/>
              <w:bottom w:val="single" w:sz="4" w:space="0" w:color="auto"/>
              <w:right w:val="single" w:sz="4" w:space="0" w:color="auto"/>
            </w:tcBorders>
            <w:hideMark/>
          </w:tcPr>
          <w:p w14:paraId="3EE7F9E5" w14:textId="77777777" w:rsidR="00A010B3" w:rsidRPr="007453E1" w:rsidRDefault="00A010B3" w:rsidP="006B759A">
            <w:pPr>
              <w:autoSpaceDE w:val="0"/>
              <w:autoSpaceDN w:val="0"/>
              <w:adjustRightInd w:val="0"/>
              <w:jc w:val="both"/>
              <w:rPr>
                <w:iCs/>
                <w:lang w:eastAsia="ko-KR"/>
              </w:rPr>
            </w:pPr>
            <w:r w:rsidRPr="007453E1">
              <w:rPr>
                <w:iCs/>
                <w:lang w:eastAsia="ko-KR"/>
              </w:rPr>
              <w:t>Az illetőség szerinti országban termelő, feldolgozó, mezőgazdasági, szolgáltató, befektetői, valamint kereskedelmi tevékenységéből származó bevételének aránya az összes bevételhez képest</w:t>
            </w:r>
          </w:p>
        </w:tc>
      </w:tr>
      <w:tr w:rsidR="00A010B3" w:rsidRPr="007453E1" w14:paraId="35627684"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69F19FEC" w14:textId="77777777" w:rsidR="00A010B3" w:rsidRPr="007453E1" w:rsidRDefault="00A010B3" w:rsidP="006B759A">
            <w:pPr>
              <w:autoSpaceDE w:val="0"/>
              <w:autoSpaceDN w:val="0"/>
              <w:adjustRightInd w:val="0"/>
              <w:jc w:val="both"/>
              <w:rPr>
                <w:iCs/>
                <w:lang w:eastAsia="ko-KR"/>
              </w:rPr>
            </w:pPr>
            <w:r w:rsidRPr="007453E1">
              <w:rPr>
                <w:iCs/>
                <w:lang w:eastAsia="ko-KR"/>
              </w:rPr>
              <w:t>(pályázat benyújtásának éve)</w:t>
            </w:r>
          </w:p>
        </w:tc>
        <w:tc>
          <w:tcPr>
            <w:tcW w:w="3743" w:type="dxa"/>
            <w:tcBorders>
              <w:top w:val="single" w:sz="4" w:space="0" w:color="auto"/>
              <w:left w:val="single" w:sz="4" w:space="0" w:color="auto"/>
              <w:bottom w:val="single" w:sz="4" w:space="0" w:color="auto"/>
              <w:right w:val="single" w:sz="4" w:space="0" w:color="auto"/>
            </w:tcBorders>
          </w:tcPr>
          <w:p w14:paraId="7590FF37" w14:textId="77777777" w:rsidR="00A010B3" w:rsidRPr="007453E1" w:rsidRDefault="00A010B3" w:rsidP="006B759A">
            <w:pPr>
              <w:autoSpaceDE w:val="0"/>
              <w:autoSpaceDN w:val="0"/>
              <w:adjustRightInd w:val="0"/>
              <w:jc w:val="both"/>
              <w:rPr>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569BE30E" w14:textId="77777777" w:rsidR="00A010B3" w:rsidRPr="007453E1" w:rsidRDefault="00A010B3" w:rsidP="006B759A">
            <w:pPr>
              <w:autoSpaceDE w:val="0"/>
              <w:autoSpaceDN w:val="0"/>
              <w:adjustRightInd w:val="0"/>
              <w:jc w:val="both"/>
              <w:rPr>
                <w:iCs/>
                <w:lang w:eastAsia="ko-KR"/>
              </w:rPr>
            </w:pPr>
          </w:p>
        </w:tc>
      </w:tr>
      <w:tr w:rsidR="00A010B3" w:rsidRPr="007453E1" w14:paraId="13F87A2E" w14:textId="77777777" w:rsidTr="006B759A">
        <w:tc>
          <w:tcPr>
            <w:tcW w:w="1689" w:type="dxa"/>
            <w:tcBorders>
              <w:top w:val="single" w:sz="4" w:space="0" w:color="auto"/>
              <w:left w:val="single" w:sz="4" w:space="0" w:color="auto"/>
              <w:bottom w:val="single" w:sz="4" w:space="0" w:color="auto"/>
              <w:right w:val="single" w:sz="4" w:space="0" w:color="auto"/>
            </w:tcBorders>
          </w:tcPr>
          <w:p w14:paraId="1D69650C" w14:textId="77777777" w:rsidR="00A010B3" w:rsidRPr="007453E1" w:rsidRDefault="00A010B3" w:rsidP="006B759A">
            <w:pPr>
              <w:autoSpaceDE w:val="0"/>
              <w:autoSpaceDN w:val="0"/>
              <w:adjustRightInd w:val="0"/>
              <w:jc w:val="both"/>
              <w:rPr>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6F562E96" w14:textId="77777777" w:rsidR="00A010B3" w:rsidRPr="007453E1" w:rsidRDefault="00A010B3" w:rsidP="006B759A">
            <w:pPr>
              <w:autoSpaceDE w:val="0"/>
              <w:autoSpaceDN w:val="0"/>
              <w:adjustRightInd w:val="0"/>
              <w:jc w:val="both"/>
              <w:rPr>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5846174B" w14:textId="77777777" w:rsidR="00A010B3" w:rsidRPr="007453E1" w:rsidRDefault="00A010B3" w:rsidP="006B759A">
            <w:pPr>
              <w:autoSpaceDE w:val="0"/>
              <w:autoSpaceDN w:val="0"/>
              <w:adjustRightInd w:val="0"/>
              <w:jc w:val="both"/>
              <w:rPr>
                <w:iCs/>
                <w:lang w:eastAsia="ko-KR"/>
              </w:rPr>
            </w:pPr>
          </w:p>
        </w:tc>
      </w:tr>
      <w:tr w:rsidR="00A010B3" w:rsidRPr="007453E1" w14:paraId="0DAB2884" w14:textId="77777777" w:rsidTr="006B759A">
        <w:tc>
          <w:tcPr>
            <w:tcW w:w="1689" w:type="dxa"/>
            <w:tcBorders>
              <w:top w:val="single" w:sz="4" w:space="0" w:color="auto"/>
              <w:left w:val="single" w:sz="4" w:space="0" w:color="auto"/>
              <w:bottom w:val="single" w:sz="4" w:space="0" w:color="auto"/>
              <w:right w:val="single" w:sz="4" w:space="0" w:color="auto"/>
            </w:tcBorders>
          </w:tcPr>
          <w:p w14:paraId="3E73F9B2" w14:textId="77777777" w:rsidR="00A010B3" w:rsidRPr="007453E1" w:rsidRDefault="00A010B3" w:rsidP="006B759A">
            <w:pPr>
              <w:autoSpaceDE w:val="0"/>
              <w:autoSpaceDN w:val="0"/>
              <w:adjustRightInd w:val="0"/>
              <w:jc w:val="both"/>
              <w:rPr>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023F0A58" w14:textId="77777777" w:rsidR="00A010B3" w:rsidRPr="007453E1" w:rsidRDefault="00A010B3" w:rsidP="006B759A">
            <w:pPr>
              <w:autoSpaceDE w:val="0"/>
              <w:autoSpaceDN w:val="0"/>
              <w:adjustRightInd w:val="0"/>
              <w:jc w:val="both"/>
              <w:rPr>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477C7BEE" w14:textId="77777777" w:rsidR="00A010B3" w:rsidRPr="007453E1" w:rsidRDefault="00A010B3" w:rsidP="006B759A">
            <w:pPr>
              <w:autoSpaceDE w:val="0"/>
              <w:autoSpaceDN w:val="0"/>
              <w:adjustRightInd w:val="0"/>
              <w:jc w:val="both"/>
              <w:rPr>
                <w:iCs/>
                <w:lang w:eastAsia="ko-KR"/>
              </w:rPr>
            </w:pPr>
          </w:p>
        </w:tc>
      </w:tr>
      <w:tr w:rsidR="00A010B3" w:rsidRPr="007453E1" w14:paraId="2CE834AD" w14:textId="77777777" w:rsidTr="006B759A">
        <w:tc>
          <w:tcPr>
            <w:tcW w:w="1689" w:type="dxa"/>
            <w:tcBorders>
              <w:top w:val="single" w:sz="4" w:space="0" w:color="auto"/>
              <w:left w:val="single" w:sz="4" w:space="0" w:color="auto"/>
              <w:bottom w:val="single" w:sz="4" w:space="0" w:color="auto"/>
              <w:right w:val="single" w:sz="4" w:space="0" w:color="auto"/>
            </w:tcBorders>
          </w:tcPr>
          <w:p w14:paraId="7A3E0C44" w14:textId="77777777" w:rsidR="00A010B3" w:rsidRPr="007453E1" w:rsidRDefault="00A010B3" w:rsidP="006B759A">
            <w:pPr>
              <w:autoSpaceDE w:val="0"/>
              <w:autoSpaceDN w:val="0"/>
              <w:adjustRightInd w:val="0"/>
              <w:jc w:val="both"/>
              <w:rPr>
                <w:iCs/>
                <w:lang w:eastAsia="ko-KR"/>
              </w:rPr>
            </w:pPr>
          </w:p>
        </w:tc>
        <w:tc>
          <w:tcPr>
            <w:tcW w:w="3743" w:type="dxa"/>
            <w:tcBorders>
              <w:top w:val="single" w:sz="4" w:space="0" w:color="auto"/>
              <w:left w:val="single" w:sz="4" w:space="0" w:color="auto"/>
              <w:bottom w:val="single" w:sz="4" w:space="0" w:color="auto"/>
              <w:right w:val="single" w:sz="4" w:space="0" w:color="auto"/>
            </w:tcBorders>
          </w:tcPr>
          <w:p w14:paraId="39699560" w14:textId="77777777" w:rsidR="00A010B3" w:rsidRPr="007453E1" w:rsidRDefault="00A010B3" w:rsidP="006B759A">
            <w:pPr>
              <w:autoSpaceDE w:val="0"/>
              <w:autoSpaceDN w:val="0"/>
              <w:adjustRightInd w:val="0"/>
              <w:jc w:val="both"/>
              <w:rPr>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22944357" w14:textId="77777777" w:rsidR="00A010B3" w:rsidRPr="007453E1" w:rsidRDefault="00A010B3" w:rsidP="006B759A">
            <w:pPr>
              <w:autoSpaceDE w:val="0"/>
              <w:autoSpaceDN w:val="0"/>
              <w:adjustRightInd w:val="0"/>
              <w:jc w:val="both"/>
              <w:rPr>
                <w:iCs/>
                <w:lang w:eastAsia="ko-KR"/>
              </w:rPr>
            </w:pPr>
          </w:p>
        </w:tc>
      </w:tr>
      <w:tr w:rsidR="00A010B3" w:rsidRPr="007453E1" w14:paraId="724F1C5A" w14:textId="77777777" w:rsidTr="006B759A">
        <w:tc>
          <w:tcPr>
            <w:tcW w:w="1689" w:type="dxa"/>
            <w:tcBorders>
              <w:top w:val="single" w:sz="4" w:space="0" w:color="auto"/>
              <w:left w:val="single" w:sz="4" w:space="0" w:color="auto"/>
              <w:bottom w:val="single" w:sz="4" w:space="0" w:color="auto"/>
              <w:right w:val="single" w:sz="4" w:space="0" w:color="auto"/>
            </w:tcBorders>
            <w:hideMark/>
          </w:tcPr>
          <w:p w14:paraId="6339A30B" w14:textId="77777777" w:rsidR="00A010B3" w:rsidRPr="007453E1" w:rsidRDefault="00A010B3" w:rsidP="006B759A">
            <w:pPr>
              <w:autoSpaceDE w:val="0"/>
              <w:autoSpaceDN w:val="0"/>
              <w:adjustRightInd w:val="0"/>
              <w:jc w:val="both"/>
              <w:rPr>
                <w:iCs/>
                <w:lang w:eastAsia="ko-KR"/>
              </w:rPr>
            </w:pPr>
            <w:r w:rsidRPr="007453E1">
              <w:rPr>
                <w:iCs/>
                <w:lang w:eastAsia="ko-KR"/>
              </w:rPr>
              <w:t xml:space="preserve">(utolsó lezárt </w:t>
            </w:r>
            <w:proofErr w:type="spellStart"/>
            <w:r w:rsidRPr="007453E1">
              <w:rPr>
                <w:iCs/>
                <w:lang w:eastAsia="ko-KR"/>
              </w:rPr>
              <w:t>adóév</w:t>
            </w:r>
            <w:proofErr w:type="spellEnd"/>
            <w:r w:rsidRPr="007453E1">
              <w:rPr>
                <w:iCs/>
                <w:lang w:eastAsia="ko-KR"/>
              </w:rPr>
              <w:t>)</w:t>
            </w:r>
          </w:p>
        </w:tc>
        <w:tc>
          <w:tcPr>
            <w:tcW w:w="3743" w:type="dxa"/>
            <w:tcBorders>
              <w:top w:val="single" w:sz="4" w:space="0" w:color="auto"/>
              <w:left w:val="single" w:sz="4" w:space="0" w:color="auto"/>
              <w:bottom w:val="single" w:sz="4" w:space="0" w:color="auto"/>
              <w:right w:val="single" w:sz="4" w:space="0" w:color="auto"/>
            </w:tcBorders>
          </w:tcPr>
          <w:p w14:paraId="3530C0CD" w14:textId="77777777" w:rsidR="00A010B3" w:rsidRPr="007453E1" w:rsidRDefault="00A010B3" w:rsidP="006B759A">
            <w:pPr>
              <w:autoSpaceDE w:val="0"/>
              <w:autoSpaceDN w:val="0"/>
              <w:adjustRightInd w:val="0"/>
              <w:jc w:val="both"/>
              <w:rPr>
                <w:iCs/>
                <w:lang w:eastAsia="ko-KR"/>
              </w:rPr>
            </w:pPr>
          </w:p>
        </w:tc>
        <w:tc>
          <w:tcPr>
            <w:tcW w:w="3856" w:type="dxa"/>
            <w:tcBorders>
              <w:top w:val="single" w:sz="4" w:space="0" w:color="auto"/>
              <w:left w:val="single" w:sz="4" w:space="0" w:color="auto"/>
              <w:bottom w:val="single" w:sz="4" w:space="0" w:color="auto"/>
              <w:right w:val="single" w:sz="4" w:space="0" w:color="auto"/>
            </w:tcBorders>
          </w:tcPr>
          <w:p w14:paraId="2A615037" w14:textId="77777777" w:rsidR="00A010B3" w:rsidRPr="007453E1" w:rsidRDefault="00A010B3" w:rsidP="006B759A">
            <w:pPr>
              <w:autoSpaceDE w:val="0"/>
              <w:autoSpaceDN w:val="0"/>
              <w:adjustRightInd w:val="0"/>
              <w:jc w:val="both"/>
              <w:rPr>
                <w:iCs/>
                <w:lang w:eastAsia="ko-KR"/>
              </w:rPr>
            </w:pPr>
          </w:p>
        </w:tc>
      </w:tr>
    </w:tbl>
    <w:p w14:paraId="5FFFA8BF" w14:textId="77777777" w:rsidR="00A010B3" w:rsidRPr="007453E1" w:rsidRDefault="00A010B3" w:rsidP="00A010B3">
      <w:pPr>
        <w:autoSpaceDE w:val="0"/>
        <w:autoSpaceDN w:val="0"/>
        <w:adjustRightInd w:val="0"/>
        <w:jc w:val="both"/>
        <w:rPr>
          <w:iCs/>
          <w:lang w:eastAsia="ko-KR"/>
        </w:rPr>
      </w:pPr>
    </w:p>
    <w:p w14:paraId="6DF9918F" w14:textId="77777777" w:rsidR="00A010B3" w:rsidRPr="007453E1" w:rsidRDefault="00A010B3" w:rsidP="00A010B3">
      <w:pPr>
        <w:autoSpaceDE w:val="0"/>
        <w:autoSpaceDN w:val="0"/>
        <w:adjustRightInd w:val="0"/>
        <w:jc w:val="both"/>
        <w:rPr>
          <w:iCs/>
          <w:lang w:eastAsia="ko-KR"/>
        </w:rPr>
      </w:pPr>
      <w:r w:rsidRPr="007453E1">
        <w:rPr>
          <w:iCs/>
          <w:lang w:eastAsia="ko-KR"/>
        </w:rPr>
        <w:t>*</w:t>
      </w:r>
      <w:r w:rsidRPr="007453E1">
        <w:rPr>
          <w:i/>
          <w:iCs/>
          <w:lang w:eastAsia="ko-KR"/>
        </w:rPr>
        <w:t>Ellenőrzött külföldi társaság:</w:t>
      </w:r>
    </w:p>
    <w:p w14:paraId="1A52038D"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a) </w:t>
      </w:r>
      <w:r w:rsidRPr="007453E1">
        <w:rPr>
          <w:iCs/>
          <w:lang w:eastAsia="ko-KR"/>
        </w:rPr>
        <w:t>a belföldi illetőségű adózónak és a külföldi vállalkozónak nem minősülő külföldi személy, amely tekintetében az adózó (önmagában vagy kapcsolt vállalkozásaival együttesen)</w:t>
      </w:r>
    </w:p>
    <w:p w14:paraId="575F0194" w14:textId="77777777" w:rsidR="00A010B3" w:rsidRPr="007453E1" w:rsidRDefault="00A010B3" w:rsidP="00A010B3">
      <w:pPr>
        <w:autoSpaceDE w:val="0"/>
        <w:autoSpaceDN w:val="0"/>
        <w:adjustRightInd w:val="0"/>
        <w:jc w:val="both"/>
        <w:rPr>
          <w:iCs/>
          <w:lang w:eastAsia="ko-KR"/>
        </w:rPr>
      </w:pPr>
      <w:proofErr w:type="spellStart"/>
      <w:r w:rsidRPr="007453E1">
        <w:rPr>
          <w:i/>
          <w:iCs/>
          <w:lang w:eastAsia="ko-KR"/>
        </w:rPr>
        <w:t>aa</w:t>
      </w:r>
      <w:proofErr w:type="spellEnd"/>
      <w:r w:rsidRPr="007453E1">
        <w:rPr>
          <w:i/>
          <w:iCs/>
          <w:lang w:eastAsia="ko-KR"/>
        </w:rPr>
        <w:t xml:space="preserve">) </w:t>
      </w:r>
      <w:r w:rsidRPr="007453E1">
        <w:rPr>
          <w:iCs/>
          <w:lang w:eastAsia="ko-KR"/>
        </w:rPr>
        <w:t>a szavazati jogok 50 százalékát meghaladó közvetlen vagy közvetett részesedéssel rendelkezik, vagy</w:t>
      </w:r>
    </w:p>
    <w:p w14:paraId="72CC5DEF"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ab) </w:t>
      </w:r>
      <w:r w:rsidRPr="007453E1">
        <w:rPr>
          <w:iCs/>
          <w:lang w:eastAsia="ko-KR"/>
        </w:rPr>
        <w:t>a jegyzett tőkéből 50 százalékot meghaladó közvetlen vagy közvetett részesedéssel rendelkezik, vagy</w:t>
      </w:r>
    </w:p>
    <w:p w14:paraId="253C8B7E" w14:textId="77777777" w:rsidR="00A010B3" w:rsidRPr="007453E1" w:rsidRDefault="00A010B3" w:rsidP="00A010B3">
      <w:pPr>
        <w:autoSpaceDE w:val="0"/>
        <w:autoSpaceDN w:val="0"/>
        <w:adjustRightInd w:val="0"/>
        <w:jc w:val="both"/>
        <w:rPr>
          <w:iCs/>
          <w:lang w:eastAsia="ko-KR"/>
        </w:rPr>
      </w:pPr>
      <w:proofErr w:type="spellStart"/>
      <w:r w:rsidRPr="007453E1">
        <w:rPr>
          <w:i/>
          <w:iCs/>
          <w:lang w:eastAsia="ko-KR"/>
        </w:rPr>
        <w:t>ac</w:t>
      </w:r>
      <w:proofErr w:type="spellEnd"/>
      <w:r w:rsidRPr="007453E1">
        <w:rPr>
          <w:i/>
          <w:iCs/>
          <w:lang w:eastAsia="ko-KR"/>
        </w:rPr>
        <w:t xml:space="preserve">) </w:t>
      </w:r>
      <w:r w:rsidRPr="007453E1">
        <w:rPr>
          <w:iCs/>
          <w:lang w:eastAsia="ko-KR"/>
        </w:rPr>
        <w:t>adózott nyereségéből 50 százalékot meghaladó részre jogosult,</w:t>
      </w:r>
    </w:p>
    <w:p w14:paraId="1EC02962" w14:textId="77777777" w:rsidR="00A010B3" w:rsidRPr="007453E1" w:rsidRDefault="00A010B3" w:rsidP="00A010B3">
      <w:pPr>
        <w:autoSpaceDE w:val="0"/>
        <w:autoSpaceDN w:val="0"/>
        <w:adjustRightInd w:val="0"/>
        <w:jc w:val="both"/>
        <w:rPr>
          <w:iCs/>
          <w:lang w:eastAsia="ko-KR"/>
        </w:rPr>
      </w:pPr>
      <w:r w:rsidRPr="007453E1">
        <w:rPr>
          <w:iCs/>
          <w:lang w:eastAsia="ko-KR"/>
        </w:rPr>
        <w:t>abban az üzleti évében, amelyben a külföldi személy által ténylegesen megfizetett társasági adónak megfelelő adó kisebb, mint az a különbözet, amellyel az a társasági adó, amelyet a székhelye szerinti államot Magyarországnak feltételezve fizetett volna, meghaladja a külföldi személy által megfizetett társasági adónak megfelelő adót,</w:t>
      </w:r>
    </w:p>
    <w:p w14:paraId="4D004874" w14:textId="77777777" w:rsidR="00A010B3" w:rsidRPr="007453E1" w:rsidRDefault="00A010B3" w:rsidP="00A010B3">
      <w:pPr>
        <w:autoSpaceDE w:val="0"/>
        <w:autoSpaceDN w:val="0"/>
        <w:adjustRightInd w:val="0"/>
        <w:jc w:val="both"/>
        <w:rPr>
          <w:iCs/>
          <w:lang w:eastAsia="ko-KR"/>
        </w:rPr>
      </w:pPr>
      <w:r w:rsidRPr="007453E1">
        <w:rPr>
          <w:iCs/>
          <w:lang w:eastAsia="ko-KR"/>
        </w:rPr>
        <w:t>valamint</w:t>
      </w:r>
    </w:p>
    <w:p w14:paraId="1EE8584B"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b) </w:t>
      </w:r>
      <w:r w:rsidRPr="007453E1">
        <w:rPr>
          <w:iCs/>
          <w:lang w:eastAsia="ko-KR"/>
        </w:rPr>
        <w:t>a belföldi illetőségű adózó külföldi telephelye abban az adóévében, amelyben a külföldi telephely által megfizetett társasági adónak megfelelő adó kisebb, mint az a különbözet, amellyel az a társasági adó, amelyet a telephely szerinti államot Magyarországnak feltételezve fizetett volna, meghaladja a külföldi telephely által megfizetett társasági adónak megfelelő adót,</w:t>
      </w:r>
    </w:p>
    <w:p w14:paraId="528FFA08" w14:textId="77777777" w:rsidR="00A010B3" w:rsidRPr="007453E1" w:rsidRDefault="00A010B3" w:rsidP="00A010B3">
      <w:pPr>
        <w:autoSpaceDE w:val="0"/>
        <w:autoSpaceDN w:val="0"/>
        <w:adjustRightInd w:val="0"/>
        <w:jc w:val="both"/>
        <w:rPr>
          <w:iCs/>
          <w:lang w:eastAsia="ko-KR"/>
        </w:rPr>
      </w:pPr>
      <w:r w:rsidRPr="007453E1">
        <w:rPr>
          <w:iCs/>
          <w:lang w:eastAsia="ko-KR"/>
        </w:rPr>
        <w:t>azzal, hogy</w:t>
      </w:r>
    </w:p>
    <w:p w14:paraId="7877D500"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c) </w:t>
      </w:r>
      <w:r w:rsidRPr="007453E1">
        <w:rPr>
          <w:iCs/>
          <w:lang w:eastAsia="ko-KR"/>
        </w:rPr>
        <w:t>nem minősül ellenőrzött külföldi társaságnak a külföldi személy, illetve a külföldi telephely, ha egyértelműen megállapítható, hogy megfelelő személyzettel, felszereltséggel, eszközállománnyal és helyiséggel rendelkezik, amelynek révén érdemi gazdasági tevékenységet folytat,</w:t>
      </w:r>
    </w:p>
    <w:p w14:paraId="283367DF"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d) </w:t>
      </w:r>
      <w:r w:rsidRPr="007453E1">
        <w:rPr>
          <w:iCs/>
          <w:lang w:eastAsia="ko-KR"/>
        </w:rPr>
        <w:t xml:space="preserve">a </w:t>
      </w:r>
      <w:r w:rsidRPr="007453E1">
        <w:rPr>
          <w:i/>
          <w:iCs/>
          <w:lang w:eastAsia="ko-KR"/>
        </w:rPr>
        <w:t xml:space="preserve">c) </w:t>
      </w:r>
      <w:r w:rsidRPr="007453E1">
        <w:rPr>
          <w:iCs/>
          <w:lang w:eastAsia="ko-KR"/>
        </w:rPr>
        <w:t xml:space="preserve">alpont alkalmazásakor - figyelemmel az </w:t>
      </w:r>
      <w:proofErr w:type="gramStart"/>
      <w:r w:rsidRPr="007453E1">
        <w:rPr>
          <w:i/>
          <w:iCs/>
          <w:lang w:eastAsia="ko-KR"/>
        </w:rPr>
        <w:t>e)-</w:t>
      </w:r>
      <w:proofErr w:type="gramEnd"/>
      <w:r w:rsidRPr="007453E1">
        <w:rPr>
          <w:i/>
          <w:iCs/>
          <w:lang w:eastAsia="ko-KR"/>
        </w:rPr>
        <w:t xml:space="preserve">f) </w:t>
      </w:r>
      <w:r w:rsidRPr="007453E1">
        <w:rPr>
          <w:iCs/>
          <w:lang w:eastAsia="ko-KR"/>
        </w:rPr>
        <w:t>alpontban foglaltakra is - minden esetben úgy kell tekinteni, hogy a külföldi személy, illetve a külföldi telephely érdemi gazdasági tevékenységet folytat, ha az általa saját eszközzel és munkaviszonyban foglalkoztatott alkalmazottakkal végzett termelő, feldolgozó, mezőgazdasági, szolgáltató, befektetői vagy kereskedelmi tevékenységből származó bevétele eléri összes bevétele legalább 50 százalékát,</w:t>
      </w:r>
    </w:p>
    <w:p w14:paraId="5724AE0D"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e) </w:t>
      </w:r>
      <w:r w:rsidRPr="007453E1">
        <w:rPr>
          <w:iCs/>
          <w:lang w:eastAsia="ko-KR"/>
        </w:rPr>
        <w:t xml:space="preserve">a </w:t>
      </w:r>
      <w:r w:rsidRPr="007453E1">
        <w:rPr>
          <w:i/>
          <w:iCs/>
          <w:lang w:eastAsia="ko-KR"/>
        </w:rPr>
        <w:t xml:space="preserve">d) </w:t>
      </w:r>
      <w:r w:rsidRPr="007453E1">
        <w:rPr>
          <w:iCs/>
          <w:lang w:eastAsia="ko-KR"/>
        </w:rPr>
        <w:t>alpont szerinti arány megállapításakor a külföldi személy, illetve a külföldi telephely bevételei mellett számításba kell venni a külföldi személy székhelye, illetve a külföldi telephely fekvése szerinti államban székhellyel rendelkező valamennyi kapcsolt vállalkozása összes bevételét, valamint a saját eszközzel és munkaviszonyban foglalkoztatott alkalmazottakkal folytatott termelő, feldolgozó, mezőgazdasági, szolgáltató, befektetői vagy kereskedelmi tevékenységből származó bevételét is,</w:t>
      </w:r>
    </w:p>
    <w:p w14:paraId="353612F9"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f) </w:t>
      </w:r>
      <w:r w:rsidRPr="007453E1">
        <w:rPr>
          <w:iCs/>
          <w:lang w:eastAsia="ko-KR"/>
        </w:rPr>
        <w:t xml:space="preserve">a </w:t>
      </w:r>
      <w:r w:rsidRPr="007453E1">
        <w:rPr>
          <w:i/>
          <w:iCs/>
          <w:lang w:eastAsia="ko-KR"/>
        </w:rPr>
        <w:t xml:space="preserve">d)-e) </w:t>
      </w:r>
      <w:r w:rsidRPr="007453E1">
        <w:rPr>
          <w:iCs/>
          <w:lang w:eastAsia="ko-KR"/>
        </w:rPr>
        <w:t>alpont alkalmazásakor befektetői tevékenységnek minősül a tulajdoni részesedést jelentő tartós befektetés, a hitelviszonyt megtestesítő értékpapír megszerzése, tartása és elidegenítése, valamint a külföldi személy székhelye, illetve a külföldi telephely fekvése szerinti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említett állam illetékes hatóságának engedélyével rendelkező alapkezelő által kezelt, ugyanazon országban alapított vagy bejegyzett alap, társaság vagy egyéb szervezet befektetése, illetve tevékenysége,</w:t>
      </w:r>
    </w:p>
    <w:p w14:paraId="7682A3A9" w14:textId="77777777" w:rsidR="00A010B3" w:rsidRPr="007453E1" w:rsidRDefault="00A010B3" w:rsidP="00A010B3">
      <w:pPr>
        <w:autoSpaceDE w:val="0"/>
        <w:autoSpaceDN w:val="0"/>
        <w:adjustRightInd w:val="0"/>
        <w:jc w:val="both"/>
        <w:rPr>
          <w:iCs/>
          <w:lang w:eastAsia="ko-KR"/>
        </w:rPr>
      </w:pPr>
      <w:r w:rsidRPr="007453E1">
        <w:rPr>
          <w:i/>
          <w:iCs/>
          <w:lang w:eastAsia="ko-KR"/>
        </w:rPr>
        <w:t>g)</w:t>
      </w:r>
      <w:hyperlink r:id="rId12" w:anchor="lbj54id1499853807150ec98" w:history="1">
        <w:r w:rsidRPr="007453E1">
          <w:rPr>
            <w:i/>
            <w:iCs/>
            <w:color w:val="0563C1"/>
            <w:u w:val="single"/>
            <w:vertAlign w:val="superscript"/>
            <w:lang w:eastAsia="ko-KR"/>
          </w:rPr>
          <w:t> * </w:t>
        </w:r>
      </w:hyperlink>
      <w:r w:rsidRPr="007453E1">
        <w:rPr>
          <w:i/>
          <w:iCs/>
          <w:lang w:eastAsia="ko-KR"/>
        </w:rPr>
        <w:t xml:space="preserve"> </w:t>
      </w:r>
      <w:r w:rsidRPr="007453E1">
        <w:rPr>
          <w:iCs/>
          <w:lang w:eastAsia="ko-KR"/>
        </w:rPr>
        <w:t xml:space="preserve">nem minősül ellenőrzött külföldi társaságnak a külföldi személy (ideértve a belföldi illetőségű adózó külföldi telephelyét is) abban az üzleti évében, amelynek minden napján van egy benne legalább 25 százalékos részesedéssel rendelkező olyan tagja, részvényese, amely, </w:t>
      </w:r>
      <w:r w:rsidRPr="007453E1">
        <w:rPr>
          <w:iCs/>
          <w:lang w:eastAsia="ko-KR"/>
        </w:rPr>
        <w:lastRenderedPageBreak/>
        <w:t>vagy amelynek kapcsolt vállalkozása az üzleti év első napján már legalább öt éve elismert tőzsdén jegyzett,</w:t>
      </w:r>
    </w:p>
    <w:p w14:paraId="0CCD75FF" w14:textId="77777777" w:rsidR="00A010B3" w:rsidRPr="007453E1" w:rsidRDefault="00A010B3" w:rsidP="00A010B3">
      <w:pPr>
        <w:autoSpaceDE w:val="0"/>
        <w:autoSpaceDN w:val="0"/>
        <w:adjustRightInd w:val="0"/>
        <w:jc w:val="both"/>
        <w:rPr>
          <w:iCs/>
          <w:lang w:eastAsia="ko-KR"/>
        </w:rPr>
      </w:pPr>
      <w:r w:rsidRPr="007453E1">
        <w:rPr>
          <w:i/>
          <w:iCs/>
          <w:lang w:eastAsia="ko-KR"/>
        </w:rPr>
        <w:t xml:space="preserve">h) </w:t>
      </w:r>
      <w:r w:rsidRPr="007453E1">
        <w:rPr>
          <w:iCs/>
          <w:lang w:eastAsia="ko-KR"/>
        </w:rPr>
        <w:t>az e rendelkezésben foglaltakat az adózó köteles bizonyítani;</w:t>
      </w:r>
    </w:p>
    <w:p w14:paraId="413464D2" w14:textId="77777777" w:rsidR="00A010B3" w:rsidRPr="007453E1" w:rsidRDefault="00A010B3" w:rsidP="00A010B3">
      <w:pPr>
        <w:autoSpaceDE w:val="0"/>
        <w:autoSpaceDN w:val="0"/>
        <w:adjustRightInd w:val="0"/>
        <w:jc w:val="both"/>
        <w:rPr>
          <w:iCs/>
          <w:lang w:eastAsia="ko-KR"/>
        </w:rPr>
      </w:pPr>
      <w:r w:rsidRPr="007453E1">
        <w:rPr>
          <w:i/>
          <w:iCs/>
          <w:lang w:eastAsia="ko-KR"/>
        </w:rPr>
        <w:t>i)</w:t>
      </w:r>
      <w:hyperlink r:id="rId13" w:anchor="lbj55id1499853807150ec98" w:history="1">
        <w:r w:rsidRPr="007453E1">
          <w:rPr>
            <w:i/>
            <w:iCs/>
            <w:color w:val="0563C1"/>
            <w:u w:val="single"/>
            <w:vertAlign w:val="superscript"/>
            <w:lang w:eastAsia="ko-KR"/>
          </w:rPr>
          <w:t> * </w:t>
        </w:r>
      </w:hyperlink>
      <w:r w:rsidRPr="007453E1">
        <w:rPr>
          <w:i/>
          <w:iCs/>
          <w:lang w:eastAsia="ko-KR"/>
        </w:rPr>
        <w:t xml:space="preserve"> </w:t>
      </w:r>
      <w:r w:rsidRPr="007453E1">
        <w:rPr>
          <w:iCs/>
          <w:lang w:eastAsia="ko-KR"/>
        </w:rPr>
        <w:t xml:space="preserve">az </w:t>
      </w:r>
      <w:r w:rsidRPr="007453E1">
        <w:rPr>
          <w:i/>
          <w:iCs/>
          <w:lang w:eastAsia="ko-KR"/>
        </w:rPr>
        <w:t xml:space="preserve">a) </w:t>
      </w:r>
      <w:r w:rsidRPr="007453E1">
        <w:rPr>
          <w:iCs/>
          <w:lang w:eastAsia="ko-KR"/>
        </w:rPr>
        <w:t>alpontban foglalt részesedés fennállását akkor kell teljesítettnek tekinteni, ha az adózó adóévének a többségében fennáll;</w:t>
      </w:r>
    </w:p>
    <w:p w14:paraId="120C9413" w14:textId="77777777" w:rsidR="00A010B3" w:rsidRPr="007453E1" w:rsidRDefault="00A010B3" w:rsidP="00A010B3">
      <w:pPr>
        <w:autoSpaceDE w:val="0"/>
        <w:autoSpaceDN w:val="0"/>
        <w:adjustRightInd w:val="0"/>
        <w:jc w:val="both"/>
        <w:rPr>
          <w:iCs/>
          <w:lang w:eastAsia="ko-KR"/>
        </w:rPr>
      </w:pPr>
      <w:r w:rsidRPr="007453E1" w:rsidDel="002B6079">
        <w:rPr>
          <w:b/>
          <w:iCs/>
          <w:lang w:eastAsia="ko-KR"/>
        </w:rPr>
        <w:t xml:space="preserve"> </w:t>
      </w:r>
    </w:p>
    <w:p w14:paraId="079950D5" w14:textId="77777777" w:rsidR="00A010B3" w:rsidRPr="007453E1" w:rsidRDefault="00A010B3" w:rsidP="00A010B3">
      <w:pPr>
        <w:autoSpaceDE w:val="0"/>
        <w:autoSpaceDN w:val="0"/>
        <w:adjustRightInd w:val="0"/>
        <w:jc w:val="both"/>
        <w:rPr>
          <w:iCs/>
          <w:lang w:eastAsia="ko-KR"/>
        </w:rPr>
      </w:pPr>
      <w:r w:rsidRPr="007453E1">
        <w:rPr>
          <w:iCs/>
          <w:lang w:eastAsia="ko-KR"/>
        </w:rPr>
        <w:t>Kijelentem, hogy az általam képviselt szervezet létesítő okirata, illetve külön jogszabály szerinti nyilvántartásba vételt igazoló okirata alapján jogosult vagyok a szervezet képviseletére (és cégjegyzésére).</w:t>
      </w:r>
    </w:p>
    <w:p w14:paraId="1FBEAA23" w14:textId="77777777" w:rsidR="00A010B3" w:rsidRPr="007453E1" w:rsidRDefault="00A010B3" w:rsidP="00A010B3">
      <w:pPr>
        <w:autoSpaceDE w:val="0"/>
        <w:autoSpaceDN w:val="0"/>
        <w:adjustRightInd w:val="0"/>
        <w:jc w:val="both"/>
        <w:rPr>
          <w:iCs/>
          <w:lang w:eastAsia="ko-KR"/>
        </w:rPr>
      </w:pPr>
    </w:p>
    <w:p w14:paraId="7091C160" w14:textId="53330B48" w:rsidR="00A010B3" w:rsidRPr="007453E1" w:rsidRDefault="00C559D4" w:rsidP="00A010B3">
      <w:pPr>
        <w:autoSpaceDE w:val="0"/>
        <w:autoSpaceDN w:val="0"/>
        <w:adjustRightInd w:val="0"/>
        <w:jc w:val="both"/>
        <w:rPr>
          <w:iCs/>
          <w:lang w:eastAsia="ko-KR"/>
        </w:rPr>
      </w:pPr>
      <w:r w:rsidRPr="007453E1">
        <w:rPr>
          <w:iCs/>
          <w:lang w:eastAsia="ko-KR"/>
        </w:rPr>
        <w:t>Kelt ………………</w:t>
      </w:r>
      <w:proofErr w:type="gramStart"/>
      <w:r w:rsidRPr="007453E1">
        <w:rPr>
          <w:iCs/>
          <w:lang w:eastAsia="ko-KR"/>
        </w:rPr>
        <w:t>…….</w:t>
      </w:r>
      <w:proofErr w:type="gramEnd"/>
      <w:r w:rsidRPr="007453E1">
        <w:rPr>
          <w:iCs/>
          <w:lang w:eastAsia="ko-KR"/>
        </w:rPr>
        <w:t>, 202</w:t>
      </w:r>
      <w:r w:rsidR="007453E1">
        <w:rPr>
          <w:iCs/>
          <w:lang w:eastAsia="ko-KR"/>
        </w:rPr>
        <w:t>5</w:t>
      </w:r>
      <w:r w:rsidR="00A010B3" w:rsidRPr="007453E1">
        <w:rPr>
          <w:iCs/>
          <w:lang w:eastAsia="ko-KR"/>
        </w:rPr>
        <w:t>. ……………..……… napján.</w:t>
      </w:r>
    </w:p>
    <w:p w14:paraId="22B476B7" w14:textId="77777777" w:rsidR="00A010B3" w:rsidRPr="007453E1" w:rsidRDefault="00A010B3" w:rsidP="00A010B3">
      <w:pPr>
        <w:autoSpaceDE w:val="0"/>
        <w:autoSpaceDN w:val="0"/>
        <w:adjustRightInd w:val="0"/>
        <w:spacing w:before="960"/>
        <w:jc w:val="center"/>
        <w:rPr>
          <w:iCs/>
          <w:lang w:eastAsia="ko-KR"/>
        </w:rPr>
      </w:pPr>
      <w:r w:rsidRPr="007453E1">
        <w:rPr>
          <w:iCs/>
          <w:lang w:eastAsia="ko-KR"/>
        </w:rPr>
        <w:t>……………………………………</w:t>
      </w:r>
    </w:p>
    <w:p w14:paraId="003B0142" w14:textId="77777777" w:rsidR="00A010B3" w:rsidRPr="00E6399C" w:rsidRDefault="00A010B3" w:rsidP="00A010B3">
      <w:pPr>
        <w:tabs>
          <w:tab w:val="center" w:pos="2268"/>
        </w:tabs>
        <w:autoSpaceDE w:val="0"/>
        <w:autoSpaceDN w:val="0"/>
        <w:adjustRightInd w:val="0"/>
        <w:jc w:val="center"/>
        <w:rPr>
          <w:iCs/>
          <w:lang w:eastAsia="ko-KR"/>
        </w:rPr>
      </w:pPr>
      <w:r w:rsidRPr="007453E1">
        <w:rPr>
          <w:iCs/>
          <w:lang w:eastAsia="ko-KR"/>
        </w:rPr>
        <w:t>cégszerű aláírás</w:t>
      </w:r>
    </w:p>
    <w:p w14:paraId="72ABEBFC" w14:textId="77777777" w:rsidR="00A010B3" w:rsidRPr="00E6399C" w:rsidRDefault="00A010B3" w:rsidP="00A010B3">
      <w:pPr>
        <w:rPr>
          <w:rFonts w:ascii="Calibri" w:eastAsia="Calibri" w:hAnsi="Calibri"/>
        </w:rPr>
      </w:pPr>
    </w:p>
    <w:p w14:paraId="50A15CFC" w14:textId="1C7A249A" w:rsidR="00D75B55" w:rsidRPr="00094086" w:rsidRDefault="00D75B55" w:rsidP="00A010B3">
      <w:pPr>
        <w:autoSpaceDE w:val="0"/>
        <w:autoSpaceDN w:val="0"/>
        <w:adjustRightInd w:val="0"/>
        <w:jc w:val="center"/>
        <w:rPr>
          <w:b/>
          <w:iCs/>
          <w:lang w:eastAsia="ko-KR"/>
        </w:rPr>
      </w:pPr>
    </w:p>
    <w:sectPr w:rsidR="00D75B55" w:rsidRPr="00094086" w:rsidSect="00A9229B">
      <w:headerReference w:type="default" r:id="rId14"/>
      <w:footerReference w:type="even" r:id="rId15"/>
      <w:pgSz w:w="11906" w:h="16838" w:code="9"/>
      <w:pgMar w:top="1418" w:right="1418" w:bottom="1418" w:left="1559"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DE16" w14:textId="77777777" w:rsidR="001D0BF0" w:rsidRDefault="001D0BF0">
      <w:r>
        <w:separator/>
      </w:r>
    </w:p>
  </w:endnote>
  <w:endnote w:type="continuationSeparator" w:id="0">
    <w:p w14:paraId="6CD9137F" w14:textId="77777777" w:rsidR="001D0BF0" w:rsidRDefault="001D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877D" w14:textId="77777777" w:rsidR="001D0BF0" w:rsidRDefault="001D0BF0" w:rsidP="00672C5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022B71B" w14:textId="77777777" w:rsidR="001D0BF0" w:rsidRDefault="001D0B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89A3F" w14:textId="77777777" w:rsidR="001D0BF0" w:rsidRDefault="001D0BF0">
      <w:r>
        <w:separator/>
      </w:r>
    </w:p>
  </w:footnote>
  <w:footnote w:type="continuationSeparator" w:id="0">
    <w:p w14:paraId="692BD136" w14:textId="77777777" w:rsidR="001D0BF0" w:rsidRDefault="001D0BF0">
      <w:r>
        <w:continuationSeparator/>
      </w:r>
    </w:p>
  </w:footnote>
  <w:footnote w:id="1">
    <w:p w14:paraId="52899F0C" w14:textId="77777777" w:rsidR="001D0BF0" w:rsidRDefault="001D0BF0" w:rsidP="00F87ADB">
      <w:pPr>
        <w:pStyle w:val="Lbjegyzetszveg"/>
      </w:pPr>
      <w:r>
        <w:rPr>
          <w:rStyle w:val="Lbjegyzet-hivatkozs"/>
        </w:rPr>
        <w:footnoteRef/>
      </w:r>
      <w:r>
        <w:t xml:space="preserve"> </w:t>
      </w:r>
      <w:r w:rsidRPr="00CD7EE8">
        <w:rPr>
          <w:rFonts w:ascii="Times New Roman" w:hAnsi="Times New Roman" w:cs="Times New Roman"/>
        </w:rPr>
        <w:t>Szerződéskötéskor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537592"/>
      <w:docPartObj>
        <w:docPartGallery w:val="Page Numbers (Top of Page)"/>
        <w:docPartUnique/>
      </w:docPartObj>
    </w:sdtPr>
    <w:sdtEndPr>
      <w:rPr>
        <w:b/>
      </w:rPr>
    </w:sdtEndPr>
    <w:sdtContent>
      <w:p w14:paraId="1BCE60AA" w14:textId="7B81562E" w:rsidR="001D0BF0" w:rsidRDefault="001D0BF0">
        <w:pPr>
          <w:pStyle w:val="lfej"/>
          <w:jc w:val="right"/>
        </w:pPr>
        <w:r w:rsidRPr="004A08A5">
          <w:rPr>
            <w:b/>
          </w:rPr>
          <w:fldChar w:fldCharType="begin"/>
        </w:r>
        <w:r w:rsidRPr="004A08A5">
          <w:rPr>
            <w:b/>
          </w:rPr>
          <w:instrText>PAGE   \* MERGEFORMAT</w:instrText>
        </w:r>
        <w:r w:rsidRPr="004A08A5">
          <w:rPr>
            <w:b/>
          </w:rPr>
          <w:fldChar w:fldCharType="separate"/>
        </w:r>
        <w:r w:rsidR="00C559D4">
          <w:rPr>
            <w:b/>
            <w:noProof/>
          </w:rPr>
          <w:t>25</w:t>
        </w:r>
        <w:r w:rsidRPr="004A08A5">
          <w:rPr>
            <w:b/>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7B9"/>
    <w:multiLevelType w:val="hybridMultilevel"/>
    <w:tmpl w:val="ACAE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BF1E7A"/>
    <w:multiLevelType w:val="hybridMultilevel"/>
    <w:tmpl w:val="BB1A5D4C"/>
    <w:lvl w:ilvl="0" w:tplc="B5D8D5B0">
      <w:start w:val="1"/>
      <w:numFmt w:val="bullet"/>
      <w:lvlText w:val="-"/>
      <w:lvlJc w:val="left"/>
      <w:pPr>
        <w:ind w:left="720" w:hanging="360"/>
      </w:pPr>
      <w:rPr>
        <w:rFonts w:ascii="Times" w:hAnsi="Time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DC07AF"/>
    <w:multiLevelType w:val="hybridMultilevel"/>
    <w:tmpl w:val="ACAE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72038C"/>
    <w:multiLevelType w:val="hybridMultilevel"/>
    <w:tmpl w:val="A3FEBE78"/>
    <w:lvl w:ilvl="0" w:tplc="B5D8D5B0">
      <w:start w:val="1"/>
      <w:numFmt w:val="bullet"/>
      <w:lvlText w:val="-"/>
      <w:lvlJc w:val="left"/>
      <w:pPr>
        <w:ind w:left="720" w:hanging="360"/>
      </w:pPr>
      <w:rPr>
        <w:rFonts w:ascii="Times" w:hAnsi="Time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03795E"/>
    <w:multiLevelType w:val="hybridMultilevel"/>
    <w:tmpl w:val="C6D68200"/>
    <w:lvl w:ilvl="0" w:tplc="651C78F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C5F18AA"/>
    <w:multiLevelType w:val="hybridMultilevel"/>
    <w:tmpl w:val="E402B930"/>
    <w:lvl w:ilvl="0" w:tplc="102CCC8A">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F6F1F4F"/>
    <w:multiLevelType w:val="hybridMultilevel"/>
    <w:tmpl w:val="E402B930"/>
    <w:lvl w:ilvl="0" w:tplc="102CCC8A">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15C54D7"/>
    <w:multiLevelType w:val="hybridMultilevel"/>
    <w:tmpl w:val="ACAE26C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16A59CA"/>
    <w:multiLevelType w:val="hybridMultilevel"/>
    <w:tmpl w:val="929E52F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C7930B4"/>
    <w:multiLevelType w:val="hybridMultilevel"/>
    <w:tmpl w:val="FD566C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D4E29D4"/>
    <w:multiLevelType w:val="hybridMultilevel"/>
    <w:tmpl w:val="357AE8A4"/>
    <w:lvl w:ilvl="0" w:tplc="75A6C5EA">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F8F0A85"/>
    <w:multiLevelType w:val="hybridMultilevel"/>
    <w:tmpl w:val="1DFCA64E"/>
    <w:lvl w:ilvl="0" w:tplc="7D86EA96">
      <w:numFmt w:val="bullet"/>
      <w:lvlText w:val="-"/>
      <w:lvlJc w:val="left"/>
      <w:pPr>
        <w:tabs>
          <w:tab w:val="num" w:pos="1500"/>
        </w:tabs>
        <w:ind w:left="1500" w:hanging="390"/>
      </w:pPr>
      <w:rPr>
        <w:rFonts w:ascii="Times" w:eastAsia="Times New Roman" w:hAnsi="Times" w:cs="Times" w:hint="default"/>
        <w:i/>
      </w:rPr>
    </w:lvl>
    <w:lvl w:ilvl="1" w:tplc="040E0003">
      <w:start w:val="1"/>
      <w:numFmt w:val="bullet"/>
      <w:lvlText w:val="o"/>
      <w:lvlJc w:val="left"/>
      <w:pPr>
        <w:tabs>
          <w:tab w:val="num" w:pos="2190"/>
        </w:tabs>
        <w:ind w:left="2190" w:hanging="360"/>
      </w:pPr>
      <w:rPr>
        <w:rFonts w:ascii="Courier New" w:hAnsi="Courier New" w:cs="Courier New" w:hint="default"/>
      </w:rPr>
    </w:lvl>
    <w:lvl w:ilvl="2" w:tplc="040E0005" w:tentative="1">
      <w:start w:val="1"/>
      <w:numFmt w:val="bullet"/>
      <w:lvlText w:val=""/>
      <w:lvlJc w:val="left"/>
      <w:pPr>
        <w:tabs>
          <w:tab w:val="num" w:pos="2910"/>
        </w:tabs>
        <w:ind w:left="2910" w:hanging="360"/>
      </w:pPr>
      <w:rPr>
        <w:rFonts w:ascii="Wingdings" w:hAnsi="Wingdings" w:hint="default"/>
      </w:rPr>
    </w:lvl>
    <w:lvl w:ilvl="3" w:tplc="040E0001" w:tentative="1">
      <w:start w:val="1"/>
      <w:numFmt w:val="bullet"/>
      <w:lvlText w:val=""/>
      <w:lvlJc w:val="left"/>
      <w:pPr>
        <w:tabs>
          <w:tab w:val="num" w:pos="3630"/>
        </w:tabs>
        <w:ind w:left="3630" w:hanging="360"/>
      </w:pPr>
      <w:rPr>
        <w:rFonts w:ascii="Symbol" w:hAnsi="Symbol" w:hint="default"/>
      </w:rPr>
    </w:lvl>
    <w:lvl w:ilvl="4" w:tplc="040E0003" w:tentative="1">
      <w:start w:val="1"/>
      <w:numFmt w:val="bullet"/>
      <w:lvlText w:val="o"/>
      <w:lvlJc w:val="left"/>
      <w:pPr>
        <w:tabs>
          <w:tab w:val="num" w:pos="4350"/>
        </w:tabs>
        <w:ind w:left="4350" w:hanging="360"/>
      </w:pPr>
      <w:rPr>
        <w:rFonts w:ascii="Courier New" w:hAnsi="Courier New" w:cs="Courier New" w:hint="default"/>
      </w:rPr>
    </w:lvl>
    <w:lvl w:ilvl="5" w:tplc="040E0005" w:tentative="1">
      <w:start w:val="1"/>
      <w:numFmt w:val="bullet"/>
      <w:lvlText w:val=""/>
      <w:lvlJc w:val="left"/>
      <w:pPr>
        <w:tabs>
          <w:tab w:val="num" w:pos="5070"/>
        </w:tabs>
        <w:ind w:left="5070" w:hanging="360"/>
      </w:pPr>
      <w:rPr>
        <w:rFonts w:ascii="Wingdings" w:hAnsi="Wingdings" w:hint="default"/>
      </w:rPr>
    </w:lvl>
    <w:lvl w:ilvl="6" w:tplc="040E0001" w:tentative="1">
      <w:start w:val="1"/>
      <w:numFmt w:val="bullet"/>
      <w:lvlText w:val=""/>
      <w:lvlJc w:val="left"/>
      <w:pPr>
        <w:tabs>
          <w:tab w:val="num" w:pos="5790"/>
        </w:tabs>
        <w:ind w:left="5790" w:hanging="360"/>
      </w:pPr>
      <w:rPr>
        <w:rFonts w:ascii="Symbol" w:hAnsi="Symbol" w:hint="default"/>
      </w:rPr>
    </w:lvl>
    <w:lvl w:ilvl="7" w:tplc="040E0003" w:tentative="1">
      <w:start w:val="1"/>
      <w:numFmt w:val="bullet"/>
      <w:lvlText w:val="o"/>
      <w:lvlJc w:val="left"/>
      <w:pPr>
        <w:tabs>
          <w:tab w:val="num" w:pos="6510"/>
        </w:tabs>
        <w:ind w:left="6510" w:hanging="360"/>
      </w:pPr>
      <w:rPr>
        <w:rFonts w:ascii="Courier New" w:hAnsi="Courier New" w:cs="Courier New" w:hint="default"/>
      </w:rPr>
    </w:lvl>
    <w:lvl w:ilvl="8" w:tplc="040E0005" w:tentative="1">
      <w:start w:val="1"/>
      <w:numFmt w:val="bullet"/>
      <w:lvlText w:val=""/>
      <w:lvlJc w:val="left"/>
      <w:pPr>
        <w:tabs>
          <w:tab w:val="num" w:pos="7230"/>
        </w:tabs>
        <w:ind w:left="7230" w:hanging="360"/>
      </w:pPr>
      <w:rPr>
        <w:rFonts w:ascii="Wingdings" w:hAnsi="Wingdings" w:hint="default"/>
      </w:rPr>
    </w:lvl>
  </w:abstractNum>
  <w:abstractNum w:abstractNumId="12" w15:restartNumberingAfterBreak="0">
    <w:nsid w:val="403039C4"/>
    <w:multiLevelType w:val="hybridMultilevel"/>
    <w:tmpl w:val="ACAE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07F0EE2"/>
    <w:multiLevelType w:val="hybridMultilevel"/>
    <w:tmpl w:val="12CA548E"/>
    <w:lvl w:ilvl="0" w:tplc="3D961A2C">
      <w:numFmt w:val="bullet"/>
      <w:pStyle w:val="Felsorols"/>
      <w:lvlText w:val="-"/>
      <w:lvlJc w:val="left"/>
      <w:pPr>
        <w:tabs>
          <w:tab w:val="num" w:pos="947"/>
        </w:tabs>
        <w:ind w:left="947" w:hanging="227"/>
      </w:pPr>
      <w:rPr>
        <w:rFonts w:ascii="Times New Roman" w:eastAsia="Times New Roman" w:hAnsi="Times New Roman" w:cs="Times New Roman" w:hint="default"/>
      </w:rPr>
    </w:lvl>
    <w:lvl w:ilvl="1" w:tplc="D93C8EAE">
      <w:start w:val="1"/>
      <w:numFmt w:val="decimal"/>
      <w:lvlText w:val="%2."/>
      <w:lvlJc w:val="left"/>
      <w:pPr>
        <w:tabs>
          <w:tab w:val="num" w:pos="1800"/>
        </w:tabs>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4" w15:restartNumberingAfterBreak="0">
    <w:nsid w:val="40A70824"/>
    <w:multiLevelType w:val="hybridMultilevel"/>
    <w:tmpl w:val="D22C7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3752027"/>
    <w:multiLevelType w:val="hybridMultilevel"/>
    <w:tmpl w:val="C6D68200"/>
    <w:lvl w:ilvl="0" w:tplc="651C78F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FA8383C"/>
    <w:multiLevelType w:val="hybridMultilevel"/>
    <w:tmpl w:val="40FA4434"/>
    <w:lvl w:ilvl="0" w:tplc="B5D8D5B0">
      <w:start w:val="1"/>
      <w:numFmt w:val="bullet"/>
      <w:lvlText w:val="-"/>
      <w:lvlJc w:val="left"/>
      <w:pPr>
        <w:ind w:left="1080" w:hanging="360"/>
      </w:pPr>
      <w:rPr>
        <w:rFonts w:ascii="Times" w:hAnsi="Time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4FC322A2"/>
    <w:multiLevelType w:val="hybridMultilevel"/>
    <w:tmpl w:val="6F7E95E4"/>
    <w:lvl w:ilvl="0" w:tplc="5DF8655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A3333E"/>
    <w:multiLevelType w:val="hybridMultilevel"/>
    <w:tmpl w:val="FD566C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9474562"/>
    <w:multiLevelType w:val="hybridMultilevel"/>
    <w:tmpl w:val="ACAE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1036DEC"/>
    <w:multiLevelType w:val="hybridMultilevel"/>
    <w:tmpl w:val="C6D68200"/>
    <w:lvl w:ilvl="0" w:tplc="651C78FA">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69404C3"/>
    <w:multiLevelType w:val="hybridMultilevel"/>
    <w:tmpl w:val="AA8C6468"/>
    <w:lvl w:ilvl="0" w:tplc="FFFFFFFF">
      <w:start w:val="1"/>
      <w:numFmt w:val="lowerLetter"/>
      <w:lvlText w:val="%1)"/>
      <w:lvlJc w:val="left"/>
      <w:pPr>
        <w:tabs>
          <w:tab w:val="num" w:pos="1287"/>
        </w:tabs>
        <w:ind w:left="1287" w:hanging="360"/>
      </w:pPr>
      <w:rPr>
        <w:rFonts w:ascii="Times New Roman" w:hAnsi="Times New Roman" w:cs="Times New Roman"/>
      </w:rPr>
    </w:lvl>
    <w:lvl w:ilvl="1" w:tplc="FFFFFFFF">
      <w:start w:val="1"/>
      <w:numFmt w:val="lowerLetter"/>
      <w:lvlText w:val="%2."/>
      <w:lvlJc w:val="left"/>
      <w:pPr>
        <w:tabs>
          <w:tab w:val="num" w:pos="2007"/>
        </w:tabs>
        <w:ind w:left="2007" w:hanging="360"/>
      </w:pPr>
      <w:rPr>
        <w:rFonts w:ascii="Times New Roman" w:hAnsi="Times New Roman" w:cs="Times New Roman"/>
      </w:rPr>
    </w:lvl>
    <w:lvl w:ilvl="2" w:tplc="FFFFFFFF">
      <w:start w:val="1"/>
      <w:numFmt w:val="lowerRoman"/>
      <w:lvlText w:val="%3."/>
      <w:lvlJc w:val="right"/>
      <w:pPr>
        <w:tabs>
          <w:tab w:val="num" w:pos="2727"/>
        </w:tabs>
        <w:ind w:left="2727" w:hanging="180"/>
      </w:pPr>
      <w:rPr>
        <w:rFonts w:ascii="Times New Roman" w:hAnsi="Times New Roman" w:cs="Times New Roman"/>
      </w:rPr>
    </w:lvl>
    <w:lvl w:ilvl="3" w:tplc="FFFFFFFF">
      <w:start w:val="1"/>
      <w:numFmt w:val="decimal"/>
      <w:lvlText w:val="%4."/>
      <w:lvlJc w:val="left"/>
      <w:pPr>
        <w:tabs>
          <w:tab w:val="num" w:pos="3447"/>
        </w:tabs>
        <w:ind w:left="3447" w:hanging="360"/>
      </w:pPr>
      <w:rPr>
        <w:rFonts w:ascii="Times New Roman" w:hAnsi="Times New Roman" w:cs="Times New Roman"/>
      </w:rPr>
    </w:lvl>
    <w:lvl w:ilvl="4" w:tplc="FFFFFFFF">
      <w:start w:val="1"/>
      <w:numFmt w:val="lowerLetter"/>
      <w:lvlText w:val="%5."/>
      <w:lvlJc w:val="left"/>
      <w:pPr>
        <w:tabs>
          <w:tab w:val="num" w:pos="4167"/>
        </w:tabs>
        <w:ind w:left="4167" w:hanging="360"/>
      </w:pPr>
      <w:rPr>
        <w:rFonts w:ascii="Times New Roman" w:hAnsi="Times New Roman" w:cs="Times New Roman"/>
      </w:rPr>
    </w:lvl>
    <w:lvl w:ilvl="5" w:tplc="FFFFFFFF">
      <w:start w:val="1"/>
      <w:numFmt w:val="lowerRoman"/>
      <w:lvlText w:val="%6."/>
      <w:lvlJc w:val="right"/>
      <w:pPr>
        <w:tabs>
          <w:tab w:val="num" w:pos="4887"/>
        </w:tabs>
        <w:ind w:left="4887" w:hanging="180"/>
      </w:pPr>
      <w:rPr>
        <w:rFonts w:ascii="Times New Roman" w:hAnsi="Times New Roman" w:cs="Times New Roman"/>
      </w:rPr>
    </w:lvl>
    <w:lvl w:ilvl="6" w:tplc="FFFFFFFF">
      <w:start w:val="1"/>
      <w:numFmt w:val="decimal"/>
      <w:lvlText w:val="%7."/>
      <w:lvlJc w:val="left"/>
      <w:pPr>
        <w:tabs>
          <w:tab w:val="num" w:pos="5607"/>
        </w:tabs>
        <w:ind w:left="5607" w:hanging="360"/>
      </w:pPr>
      <w:rPr>
        <w:rFonts w:ascii="Times New Roman" w:hAnsi="Times New Roman" w:cs="Times New Roman"/>
      </w:rPr>
    </w:lvl>
    <w:lvl w:ilvl="7" w:tplc="FFFFFFFF">
      <w:start w:val="1"/>
      <w:numFmt w:val="lowerLetter"/>
      <w:lvlText w:val="%8."/>
      <w:lvlJc w:val="left"/>
      <w:pPr>
        <w:tabs>
          <w:tab w:val="num" w:pos="6327"/>
        </w:tabs>
        <w:ind w:left="6327" w:hanging="360"/>
      </w:pPr>
      <w:rPr>
        <w:rFonts w:ascii="Times New Roman" w:hAnsi="Times New Roman" w:cs="Times New Roman"/>
      </w:rPr>
    </w:lvl>
    <w:lvl w:ilvl="8" w:tplc="FFFFFFFF">
      <w:start w:val="1"/>
      <w:numFmt w:val="lowerRoman"/>
      <w:lvlText w:val="%9."/>
      <w:lvlJc w:val="right"/>
      <w:pPr>
        <w:tabs>
          <w:tab w:val="num" w:pos="7047"/>
        </w:tabs>
        <w:ind w:left="7047" w:hanging="180"/>
      </w:pPr>
      <w:rPr>
        <w:rFonts w:ascii="Times New Roman" w:hAnsi="Times New Roman" w:cs="Times New Roman"/>
      </w:rPr>
    </w:lvl>
  </w:abstractNum>
  <w:abstractNum w:abstractNumId="22" w15:restartNumberingAfterBreak="0">
    <w:nsid w:val="66B63437"/>
    <w:multiLevelType w:val="hybridMultilevel"/>
    <w:tmpl w:val="ACAE2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860669B"/>
    <w:multiLevelType w:val="hybridMultilevel"/>
    <w:tmpl w:val="38EE8E3C"/>
    <w:lvl w:ilvl="0" w:tplc="091270E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93470D"/>
    <w:multiLevelType w:val="hybridMultilevel"/>
    <w:tmpl w:val="E402B930"/>
    <w:lvl w:ilvl="0" w:tplc="102CCC8A">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02D328F"/>
    <w:multiLevelType w:val="hybridMultilevel"/>
    <w:tmpl w:val="93325764"/>
    <w:lvl w:ilvl="0" w:tplc="AEDA870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24334A1"/>
    <w:multiLevelType w:val="hybridMultilevel"/>
    <w:tmpl w:val="2966A0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32D5DD3"/>
    <w:multiLevelType w:val="hybridMultilevel"/>
    <w:tmpl w:val="C6D68200"/>
    <w:lvl w:ilvl="0" w:tplc="651C78FA">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7A5446EE"/>
    <w:multiLevelType w:val="hybridMultilevel"/>
    <w:tmpl w:val="46885E0E"/>
    <w:lvl w:ilvl="0" w:tplc="2BEA16F0">
      <w:start w:val="88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D5F0407"/>
    <w:multiLevelType w:val="multilevel"/>
    <w:tmpl w:val="20CEF8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30" w15:restartNumberingAfterBreak="0">
    <w:nsid w:val="7ED62F3A"/>
    <w:multiLevelType w:val="hybridMultilevel"/>
    <w:tmpl w:val="C6D68200"/>
    <w:lvl w:ilvl="0" w:tplc="651C78FA">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8"/>
  </w:num>
  <w:num w:numId="4">
    <w:abstractNumId w:val="7"/>
  </w:num>
  <w:num w:numId="5">
    <w:abstractNumId w:val="23"/>
  </w:num>
  <w:num w:numId="6">
    <w:abstractNumId w:val="0"/>
  </w:num>
  <w:num w:numId="7">
    <w:abstractNumId w:val="19"/>
  </w:num>
  <w:num w:numId="8">
    <w:abstractNumId w:val="1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num>
  <w:num w:numId="12">
    <w:abstractNumId w:val="9"/>
  </w:num>
  <w:num w:numId="13">
    <w:abstractNumId w:val="20"/>
  </w:num>
  <w:num w:numId="14">
    <w:abstractNumId w:val="18"/>
  </w:num>
  <w:num w:numId="15">
    <w:abstractNumId w:val="6"/>
  </w:num>
  <w:num w:numId="16">
    <w:abstractNumId w:val="5"/>
  </w:num>
  <w:num w:numId="17">
    <w:abstractNumId w:val="24"/>
  </w:num>
  <w:num w:numId="18">
    <w:abstractNumId w:val="30"/>
  </w:num>
  <w:num w:numId="19">
    <w:abstractNumId w:val="22"/>
  </w:num>
  <w:num w:numId="20">
    <w:abstractNumId w:val="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1"/>
  </w:num>
  <w:num w:numId="25">
    <w:abstractNumId w:val="3"/>
  </w:num>
  <w:num w:numId="26">
    <w:abstractNumId w:val="11"/>
  </w:num>
  <w:num w:numId="27">
    <w:abstractNumId w:val="28"/>
  </w:num>
  <w:num w:numId="28">
    <w:abstractNumId w:val="16"/>
  </w:num>
  <w:num w:numId="29">
    <w:abstractNumId w:val="25"/>
  </w:num>
  <w:num w:numId="30">
    <w:abstractNumId w:val="29"/>
  </w:num>
  <w:num w:numId="31">
    <w:abstractNumId w:val="14"/>
  </w:num>
  <w:num w:numId="3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AD"/>
    <w:rsid w:val="00000558"/>
    <w:rsid w:val="00010C05"/>
    <w:rsid w:val="00012160"/>
    <w:rsid w:val="00012377"/>
    <w:rsid w:val="00012D85"/>
    <w:rsid w:val="00016184"/>
    <w:rsid w:val="00020EA6"/>
    <w:rsid w:val="00021830"/>
    <w:rsid w:val="00021AB1"/>
    <w:rsid w:val="00023F41"/>
    <w:rsid w:val="00034A7A"/>
    <w:rsid w:val="000425C5"/>
    <w:rsid w:val="000426BE"/>
    <w:rsid w:val="000477CB"/>
    <w:rsid w:val="000555B6"/>
    <w:rsid w:val="00064AFA"/>
    <w:rsid w:val="0008072A"/>
    <w:rsid w:val="00083F11"/>
    <w:rsid w:val="00084D6B"/>
    <w:rsid w:val="00085564"/>
    <w:rsid w:val="000866F0"/>
    <w:rsid w:val="00087214"/>
    <w:rsid w:val="00094086"/>
    <w:rsid w:val="0009519E"/>
    <w:rsid w:val="000A61F2"/>
    <w:rsid w:val="000D076A"/>
    <w:rsid w:val="000D2329"/>
    <w:rsid w:val="000D57AA"/>
    <w:rsid w:val="000E2489"/>
    <w:rsid w:val="000E3C63"/>
    <w:rsid w:val="000F1948"/>
    <w:rsid w:val="000F4F15"/>
    <w:rsid w:val="000F7040"/>
    <w:rsid w:val="000F7895"/>
    <w:rsid w:val="001055F3"/>
    <w:rsid w:val="00110D00"/>
    <w:rsid w:val="00115071"/>
    <w:rsid w:val="00117F6E"/>
    <w:rsid w:val="00122725"/>
    <w:rsid w:val="0012326E"/>
    <w:rsid w:val="001262BC"/>
    <w:rsid w:val="001314EB"/>
    <w:rsid w:val="001351F2"/>
    <w:rsid w:val="0014172F"/>
    <w:rsid w:val="00145C8D"/>
    <w:rsid w:val="00156F94"/>
    <w:rsid w:val="00160BAD"/>
    <w:rsid w:val="00163929"/>
    <w:rsid w:val="001731FB"/>
    <w:rsid w:val="00174CCB"/>
    <w:rsid w:val="001814B3"/>
    <w:rsid w:val="00191162"/>
    <w:rsid w:val="0019673F"/>
    <w:rsid w:val="001A2DEB"/>
    <w:rsid w:val="001A4714"/>
    <w:rsid w:val="001A4AEE"/>
    <w:rsid w:val="001B3D8E"/>
    <w:rsid w:val="001C56BF"/>
    <w:rsid w:val="001C5D82"/>
    <w:rsid w:val="001D0614"/>
    <w:rsid w:val="001D0BF0"/>
    <w:rsid w:val="001D107B"/>
    <w:rsid w:val="001D1A7E"/>
    <w:rsid w:val="001F6E3C"/>
    <w:rsid w:val="00204039"/>
    <w:rsid w:val="002049D3"/>
    <w:rsid w:val="002175B7"/>
    <w:rsid w:val="00217D5F"/>
    <w:rsid w:val="00222B91"/>
    <w:rsid w:val="00223420"/>
    <w:rsid w:val="0022534A"/>
    <w:rsid w:val="00231678"/>
    <w:rsid w:val="002316B2"/>
    <w:rsid w:val="00232D0F"/>
    <w:rsid w:val="002337BE"/>
    <w:rsid w:val="00237555"/>
    <w:rsid w:val="0024009F"/>
    <w:rsid w:val="00242123"/>
    <w:rsid w:val="002518BA"/>
    <w:rsid w:val="00266ADA"/>
    <w:rsid w:val="00273909"/>
    <w:rsid w:val="00275F0D"/>
    <w:rsid w:val="0028451F"/>
    <w:rsid w:val="002A13B0"/>
    <w:rsid w:val="002A367A"/>
    <w:rsid w:val="002B646F"/>
    <w:rsid w:val="002C3A59"/>
    <w:rsid w:val="002D13DA"/>
    <w:rsid w:val="002D509F"/>
    <w:rsid w:val="002E59E7"/>
    <w:rsid w:val="002F0C58"/>
    <w:rsid w:val="002F3950"/>
    <w:rsid w:val="002F44E9"/>
    <w:rsid w:val="002F5AD3"/>
    <w:rsid w:val="00301836"/>
    <w:rsid w:val="00314691"/>
    <w:rsid w:val="00330354"/>
    <w:rsid w:val="00331A71"/>
    <w:rsid w:val="00333964"/>
    <w:rsid w:val="00333D08"/>
    <w:rsid w:val="00336A11"/>
    <w:rsid w:val="003401D0"/>
    <w:rsid w:val="00340DF1"/>
    <w:rsid w:val="00342524"/>
    <w:rsid w:val="0034290E"/>
    <w:rsid w:val="00350147"/>
    <w:rsid w:val="00354C0F"/>
    <w:rsid w:val="00363D87"/>
    <w:rsid w:val="003812CC"/>
    <w:rsid w:val="003849C1"/>
    <w:rsid w:val="00384D63"/>
    <w:rsid w:val="003878E9"/>
    <w:rsid w:val="00392618"/>
    <w:rsid w:val="00394C39"/>
    <w:rsid w:val="00396AE8"/>
    <w:rsid w:val="003A3208"/>
    <w:rsid w:val="003A6506"/>
    <w:rsid w:val="003B5814"/>
    <w:rsid w:val="003C5B89"/>
    <w:rsid w:val="003C5DD4"/>
    <w:rsid w:val="003D0281"/>
    <w:rsid w:val="003D2ED3"/>
    <w:rsid w:val="003D2F20"/>
    <w:rsid w:val="003D6187"/>
    <w:rsid w:val="003E38E2"/>
    <w:rsid w:val="003F0247"/>
    <w:rsid w:val="00404CF9"/>
    <w:rsid w:val="0041102F"/>
    <w:rsid w:val="00411A41"/>
    <w:rsid w:val="0041304F"/>
    <w:rsid w:val="004133A8"/>
    <w:rsid w:val="00416C84"/>
    <w:rsid w:val="00421010"/>
    <w:rsid w:val="004260E5"/>
    <w:rsid w:val="00432A29"/>
    <w:rsid w:val="00434C59"/>
    <w:rsid w:val="00435445"/>
    <w:rsid w:val="00442EB5"/>
    <w:rsid w:val="0044394C"/>
    <w:rsid w:val="004455F1"/>
    <w:rsid w:val="00451A62"/>
    <w:rsid w:val="00467C95"/>
    <w:rsid w:val="0047252C"/>
    <w:rsid w:val="00481AE0"/>
    <w:rsid w:val="00484835"/>
    <w:rsid w:val="00491C57"/>
    <w:rsid w:val="00492B73"/>
    <w:rsid w:val="00493945"/>
    <w:rsid w:val="004A08A5"/>
    <w:rsid w:val="004A77CE"/>
    <w:rsid w:val="004B0B35"/>
    <w:rsid w:val="004B7D24"/>
    <w:rsid w:val="004C1D93"/>
    <w:rsid w:val="004C7648"/>
    <w:rsid w:val="004D6E41"/>
    <w:rsid w:val="004D729D"/>
    <w:rsid w:val="004F26A5"/>
    <w:rsid w:val="004F65CD"/>
    <w:rsid w:val="005013E0"/>
    <w:rsid w:val="00506105"/>
    <w:rsid w:val="0051089D"/>
    <w:rsid w:val="00510E99"/>
    <w:rsid w:val="005243D5"/>
    <w:rsid w:val="00525A7E"/>
    <w:rsid w:val="005262A6"/>
    <w:rsid w:val="00527EF7"/>
    <w:rsid w:val="0053626B"/>
    <w:rsid w:val="00544DCF"/>
    <w:rsid w:val="00545729"/>
    <w:rsid w:val="005500B3"/>
    <w:rsid w:val="00551FCB"/>
    <w:rsid w:val="005566E1"/>
    <w:rsid w:val="00556B57"/>
    <w:rsid w:val="005666CF"/>
    <w:rsid w:val="00581856"/>
    <w:rsid w:val="00581F3F"/>
    <w:rsid w:val="00587699"/>
    <w:rsid w:val="0059183F"/>
    <w:rsid w:val="0059215E"/>
    <w:rsid w:val="005948E9"/>
    <w:rsid w:val="00596241"/>
    <w:rsid w:val="00597019"/>
    <w:rsid w:val="005A103B"/>
    <w:rsid w:val="005A267E"/>
    <w:rsid w:val="005A5752"/>
    <w:rsid w:val="005A63C6"/>
    <w:rsid w:val="005B0B5E"/>
    <w:rsid w:val="005B1B34"/>
    <w:rsid w:val="005B1FCB"/>
    <w:rsid w:val="005B362E"/>
    <w:rsid w:val="005B6EA2"/>
    <w:rsid w:val="005C0B36"/>
    <w:rsid w:val="005C22A4"/>
    <w:rsid w:val="005C39F1"/>
    <w:rsid w:val="005C4A11"/>
    <w:rsid w:val="005D0897"/>
    <w:rsid w:val="005D1603"/>
    <w:rsid w:val="005D33F7"/>
    <w:rsid w:val="005D5785"/>
    <w:rsid w:val="005D7CC0"/>
    <w:rsid w:val="005E4686"/>
    <w:rsid w:val="00600F56"/>
    <w:rsid w:val="00605353"/>
    <w:rsid w:val="00607311"/>
    <w:rsid w:val="0061255A"/>
    <w:rsid w:val="00613F25"/>
    <w:rsid w:val="00614DDD"/>
    <w:rsid w:val="00624428"/>
    <w:rsid w:val="00625722"/>
    <w:rsid w:val="00627469"/>
    <w:rsid w:val="00630A16"/>
    <w:rsid w:val="00637B09"/>
    <w:rsid w:val="0064125E"/>
    <w:rsid w:val="00644085"/>
    <w:rsid w:val="006454A4"/>
    <w:rsid w:val="0064732F"/>
    <w:rsid w:val="00647447"/>
    <w:rsid w:val="00663CE1"/>
    <w:rsid w:val="00666520"/>
    <w:rsid w:val="006678BF"/>
    <w:rsid w:val="00672C5F"/>
    <w:rsid w:val="00681095"/>
    <w:rsid w:val="006813ED"/>
    <w:rsid w:val="00683F55"/>
    <w:rsid w:val="00684BB5"/>
    <w:rsid w:val="00684BF9"/>
    <w:rsid w:val="006904B8"/>
    <w:rsid w:val="00690CD7"/>
    <w:rsid w:val="006929D1"/>
    <w:rsid w:val="006956F3"/>
    <w:rsid w:val="006968C0"/>
    <w:rsid w:val="006A02BC"/>
    <w:rsid w:val="006A2817"/>
    <w:rsid w:val="006A2F8A"/>
    <w:rsid w:val="006A61C9"/>
    <w:rsid w:val="006A66A9"/>
    <w:rsid w:val="006B1FDD"/>
    <w:rsid w:val="006B5A51"/>
    <w:rsid w:val="006B759A"/>
    <w:rsid w:val="006C053D"/>
    <w:rsid w:val="006C3A9D"/>
    <w:rsid w:val="006C47E4"/>
    <w:rsid w:val="006D1E0D"/>
    <w:rsid w:val="006E177D"/>
    <w:rsid w:val="006E38D5"/>
    <w:rsid w:val="006F01A8"/>
    <w:rsid w:val="006F1953"/>
    <w:rsid w:val="00701FF4"/>
    <w:rsid w:val="0070632B"/>
    <w:rsid w:val="00706F2A"/>
    <w:rsid w:val="00713AE8"/>
    <w:rsid w:val="00716369"/>
    <w:rsid w:val="0072165F"/>
    <w:rsid w:val="00725D49"/>
    <w:rsid w:val="00730DD0"/>
    <w:rsid w:val="00731143"/>
    <w:rsid w:val="00733575"/>
    <w:rsid w:val="00741B14"/>
    <w:rsid w:val="0074445C"/>
    <w:rsid w:val="007453E1"/>
    <w:rsid w:val="00746AF4"/>
    <w:rsid w:val="00757E53"/>
    <w:rsid w:val="00761F10"/>
    <w:rsid w:val="00771BC8"/>
    <w:rsid w:val="007743AF"/>
    <w:rsid w:val="007801EB"/>
    <w:rsid w:val="00781536"/>
    <w:rsid w:val="00781752"/>
    <w:rsid w:val="0078370B"/>
    <w:rsid w:val="007973E0"/>
    <w:rsid w:val="007A1461"/>
    <w:rsid w:val="007A590E"/>
    <w:rsid w:val="007B0E51"/>
    <w:rsid w:val="007B287D"/>
    <w:rsid w:val="007B2933"/>
    <w:rsid w:val="007B2BB9"/>
    <w:rsid w:val="007C6C8F"/>
    <w:rsid w:val="007D5538"/>
    <w:rsid w:val="007E0C83"/>
    <w:rsid w:val="007E26C0"/>
    <w:rsid w:val="007F1072"/>
    <w:rsid w:val="007F3676"/>
    <w:rsid w:val="007F7E59"/>
    <w:rsid w:val="0080167B"/>
    <w:rsid w:val="008124D4"/>
    <w:rsid w:val="00817DD7"/>
    <w:rsid w:val="00821FD4"/>
    <w:rsid w:val="00825B6A"/>
    <w:rsid w:val="00830497"/>
    <w:rsid w:val="0083125C"/>
    <w:rsid w:val="00834323"/>
    <w:rsid w:val="0083651F"/>
    <w:rsid w:val="0083672B"/>
    <w:rsid w:val="00840253"/>
    <w:rsid w:val="008470C9"/>
    <w:rsid w:val="00862121"/>
    <w:rsid w:val="008636BC"/>
    <w:rsid w:val="008645BC"/>
    <w:rsid w:val="00870442"/>
    <w:rsid w:val="00876F5A"/>
    <w:rsid w:val="00883019"/>
    <w:rsid w:val="00887AB7"/>
    <w:rsid w:val="0089508B"/>
    <w:rsid w:val="008A0012"/>
    <w:rsid w:val="008A4A72"/>
    <w:rsid w:val="008A66FF"/>
    <w:rsid w:val="008B3951"/>
    <w:rsid w:val="008C076D"/>
    <w:rsid w:val="008C0A3C"/>
    <w:rsid w:val="008C2AD9"/>
    <w:rsid w:val="008C362C"/>
    <w:rsid w:val="008C5390"/>
    <w:rsid w:val="008C5CC8"/>
    <w:rsid w:val="008E5388"/>
    <w:rsid w:val="008F19D5"/>
    <w:rsid w:val="008F26E4"/>
    <w:rsid w:val="0090191D"/>
    <w:rsid w:val="009037C6"/>
    <w:rsid w:val="0091640B"/>
    <w:rsid w:val="0091653C"/>
    <w:rsid w:val="0092021D"/>
    <w:rsid w:val="00924305"/>
    <w:rsid w:val="0092435E"/>
    <w:rsid w:val="00925ADF"/>
    <w:rsid w:val="009302B2"/>
    <w:rsid w:val="00931CA5"/>
    <w:rsid w:val="00932822"/>
    <w:rsid w:val="009335C6"/>
    <w:rsid w:val="00935760"/>
    <w:rsid w:val="00936E0E"/>
    <w:rsid w:val="00947858"/>
    <w:rsid w:val="009536D9"/>
    <w:rsid w:val="00963BA1"/>
    <w:rsid w:val="00963E15"/>
    <w:rsid w:val="00972863"/>
    <w:rsid w:val="009859D7"/>
    <w:rsid w:val="00986F01"/>
    <w:rsid w:val="009930B9"/>
    <w:rsid w:val="009B68E5"/>
    <w:rsid w:val="009B78C9"/>
    <w:rsid w:val="009C4684"/>
    <w:rsid w:val="009C7703"/>
    <w:rsid w:val="009D098A"/>
    <w:rsid w:val="009E19FB"/>
    <w:rsid w:val="009E592B"/>
    <w:rsid w:val="009E73C9"/>
    <w:rsid w:val="009F7E6C"/>
    <w:rsid w:val="00A010B3"/>
    <w:rsid w:val="00A07A92"/>
    <w:rsid w:val="00A11936"/>
    <w:rsid w:val="00A176E0"/>
    <w:rsid w:val="00A2546F"/>
    <w:rsid w:val="00A26E45"/>
    <w:rsid w:val="00A35CC2"/>
    <w:rsid w:val="00A56305"/>
    <w:rsid w:val="00A601ED"/>
    <w:rsid w:val="00A602BD"/>
    <w:rsid w:val="00A61797"/>
    <w:rsid w:val="00A63F5C"/>
    <w:rsid w:val="00A70338"/>
    <w:rsid w:val="00A72659"/>
    <w:rsid w:val="00A77008"/>
    <w:rsid w:val="00A778E0"/>
    <w:rsid w:val="00A85121"/>
    <w:rsid w:val="00A87214"/>
    <w:rsid w:val="00A876E3"/>
    <w:rsid w:val="00A91774"/>
    <w:rsid w:val="00A9229B"/>
    <w:rsid w:val="00A9448A"/>
    <w:rsid w:val="00A95D3A"/>
    <w:rsid w:val="00AA2AAF"/>
    <w:rsid w:val="00AA37F4"/>
    <w:rsid w:val="00AA491E"/>
    <w:rsid w:val="00AB1F80"/>
    <w:rsid w:val="00AB31FF"/>
    <w:rsid w:val="00AB6354"/>
    <w:rsid w:val="00AD2876"/>
    <w:rsid w:val="00AD44CF"/>
    <w:rsid w:val="00AD776E"/>
    <w:rsid w:val="00AD7DBE"/>
    <w:rsid w:val="00B003A8"/>
    <w:rsid w:val="00B01069"/>
    <w:rsid w:val="00B11A0E"/>
    <w:rsid w:val="00B170DA"/>
    <w:rsid w:val="00B2152C"/>
    <w:rsid w:val="00B25967"/>
    <w:rsid w:val="00B26CA7"/>
    <w:rsid w:val="00B2743D"/>
    <w:rsid w:val="00B32FF3"/>
    <w:rsid w:val="00B33719"/>
    <w:rsid w:val="00B42274"/>
    <w:rsid w:val="00B44316"/>
    <w:rsid w:val="00B52379"/>
    <w:rsid w:val="00B54EAF"/>
    <w:rsid w:val="00B56C96"/>
    <w:rsid w:val="00B61291"/>
    <w:rsid w:val="00B6199A"/>
    <w:rsid w:val="00B64C3A"/>
    <w:rsid w:val="00B66E60"/>
    <w:rsid w:val="00B67FDD"/>
    <w:rsid w:val="00B70391"/>
    <w:rsid w:val="00B7173D"/>
    <w:rsid w:val="00B733AB"/>
    <w:rsid w:val="00B75083"/>
    <w:rsid w:val="00B943FB"/>
    <w:rsid w:val="00BA0256"/>
    <w:rsid w:val="00BB0C53"/>
    <w:rsid w:val="00BB1204"/>
    <w:rsid w:val="00BB22FD"/>
    <w:rsid w:val="00BB36B1"/>
    <w:rsid w:val="00BC0432"/>
    <w:rsid w:val="00BC70DF"/>
    <w:rsid w:val="00BD2E48"/>
    <w:rsid w:val="00BD4EB5"/>
    <w:rsid w:val="00BE0255"/>
    <w:rsid w:val="00BE4F9F"/>
    <w:rsid w:val="00BF03DC"/>
    <w:rsid w:val="00BF513F"/>
    <w:rsid w:val="00BF64F5"/>
    <w:rsid w:val="00C00DE2"/>
    <w:rsid w:val="00C0693B"/>
    <w:rsid w:val="00C134CA"/>
    <w:rsid w:val="00C153DF"/>
    <w:rsid w:val="00C16241"/>
    <w:rsid w:val="00C25C59"/>
    <w:rsid w:val="00C2686D"/>
    <w:rsid w:val="00C314AF"/>
    <w:rsid w:val="00C3375A"/>
    <w:rsid w:val="00C40C59"/>
    <w:rsid w:val="00C41EC6"/>
    <w:rsid w:val="00C532A2"/>
    <w:rsid w:val="00C54C76"/>
    <w:rsid w:val="00C55097"/>
    <w:rsid w:val="00C559D4"/>
    <w:rsid w:val="00C65E43"/>
    <w:rsid w:val="00C73EBE"/>
    <w:rsid w:val="00C75ADF"/>
    <w:rsid w:val="00C7753A"/>
    <w:rsid w:val="00C9702B"/>
    <w:rsid w:val="00CA0EC5"/>
    <w:rsid w:val="00CA3C0E"/>
    <w:rsid w:val="00CA47F5"/>
    <w:rsid w:val="00CA5EE6"/>
    <w:rsid w:val="00CB0433"/>
    <w:rsid w:val="00CB11BA"/>
    <w:rsid w:val="00CB2EF9"/>
    <w:rsid w:val="00CB3D65"/>
    <w:rsid w:val="00CB4DF0"/>
    <w:rsid w:val="00CB5712"/>
    <w:rsid w:val="00CB6C14"/>
    <w:rsid w:val="00CC72D0"/>
    <w:rsid w:val="00CD2E67"/>
    <w:rsid w:val="00CD4F47"/>
    <w:rsid w:val="00CD5DBA"/>
    <w:rsid w:val="00CD645E"/>
    <w:rsid w:val="00CD7FBD"/>
    <w:rsid w:val="00CE0F5B"/>
    <w:rsid w:val="00CE19BA"/>
    <w:rsid w:val="00CE1B87"/>
    <w:rsid w:val="00CE5983"/>
    <w:rsid w:val="00CF08C4"/>
    <w:rsid w:val="00CF2D26"/>
    <w:rsid w:val="00CF3316"/>
    <w:rsid w:val="00CF5919"/>
    <w:rsid w:val="00D007A9"/>
    <w:rsid w:val="00D01DB2"/>
    <w:rsid w:val="00D07FF2"/>
    <w:rsid w:val="00D10154"/>
    <w:rsid w:val="00D15F80"/>
    <w:rsid w:val="00D17042"/>
    <w:rsid w:val="00D2131E"/>
    <w:rsid w:val="00D22AAB"/>
    <w:rsid w:val="00D50BFE"/>
    <w:rsid w:val="00D51211"/>
    <w:rsid w:val="00D525E6"/>
    <w:rsid w:val="00D64831"/>
    <w:rsid w:val="00D7066D"/>
    <w:rsid w:val="00D73BFD"/>
    <w:rsid w:val="00D74B17"/>
    <w:rsid w:val="00D75B55"/>
    <w:rsid w:val="00D77C76"/>
    <w:rsid w:val="00D81F56"/>
    <w:rsid w:val="00D82CE3"/>
    <w:rsid w:val="00D85825"/>
    <w:rsid w:val="00D866CA"/>
    <w:rsid w:val="00D941C6"/>
    <w:rsid w:val="00D95C1D"/>
    <w:rsid w:val="00D97306"/>
    <w:rsid w:val="00DB3254"/>
    <w:rsid w:val="00DB45FB"/>
    <w:rsid w:val="00DC05FF"/>
    <w:rsid w:val="00DC67ED"/>
    <w:rsid w:val="00DD066D"/>
    <w:rsid w:val="00DD55E5"/>
    <w:rsid w:val="00DD749E"/>
    <w:rsid w:val="00DF2779"/>
    <w:rsid w:val="00DF3DB8"/>
    <w:rsid w:val="00DF4F1F"/>
    <w:rsid w:val="00DF6047"/>
    <w:rsid w:val="00E01C80"/>
    <w:rsid w:val="00E02DF6"/>
    <w:rsid w:val="00E051C1"/>
    <w:rsid w:val="00E1508D"/>
    <w:rsid w:val="00E1667A"/>
    <w:rsid w:val="00E1719C"/>
    <w:rsid w:val="00E3353F"/>
    <w:rsid w:val="00E3653A"/>
    <w:rsid w:val="00E418FE"/>
    <w:rsid w:val="00E43236"/>
    <w:rsid w:val="00E541CD"/>
    <w:rsid w:val="00E630A4"/>
    <w:rsid w:val="00E634A8"/>
    <w:rsid w:val="00E751E2"/>
    <w:rsid w:val="00E77C77"/>
    <w:rsid w:val="00E82BE4"/>
    <w:rsid w:val="00E92DC4"/>
    <w:rsid w:val="00E95D52"/>
    <w:rsid w:val="00E97EB6"/>
    <w:rsid w:val="00EA4CB6"/>
    <w:rsid w:val="00EA5E7A"/>
    <w:rsid w:val="00EA625C"/>
    <w:rsid w:val="00EA62CD"/>
    <w:rsid w:val="00EB1E1D"/>
    <w:rsid w:val="00EB6B6E"/>
    <w:rsid w:val="00EB7135"/>
    <w:rsid w:val="00EC0B19"/>
    <w:rsid w:val="00EC422C"/>
    <w:rsid w:val="00ED55D8"/>
    <w:rsid w:val="00ED5953"/>
    <w:rsid w:val="00ED5BAF"/>
    <w:rsid w:val="00EE4774"/>
    <w:rsid w:val="00EE5240"/>
    <w:rsid w:val="00EE692C"/>
    <w:rsid w:val="00EE697D"/>
    <w:rsid w:val="00EE7096"/>
    <w:rsid w:val="00EF756F"/>
    <w:rsid w:val="00EF7F65"/>
    <w:rsid w:val="00F00FC7"/>
    <w:rsid w:val="00F0559B"/>
    <w:rsid w:val="00F071BF"/>
    <w:rsid w:val="00F162EF"/>
    <w:rsid w:val="00F20A8B"/>
    <w:rsid w:val="00F2378B"/>
    <w:rsid w:val="00F24956"/>
    <w:rsid w:val="00F26147"/>
    <w:rsid w:val="00F31FC8"/>
    <w:rsid w:val="00F37A9C"/>
    <w:rsid w:val="00F465AE"/>
    <w:rsid w:val="00F501CD"/>
    <w:rsid w:val="00F539CB"/>
    <w:rsid w:val="00F54932"/>
    <w:rsid w:val="00F55382"/>
    <w:rsid w:val="00F57639"/>
    <w:rsid w:val="00F6599E"/>
    <w:rsid w:val="00F6680E"/>
    <w:rsid w:val="00F66970"/>
    <w:rsid w:val="00F75671"/>
    <w:rsid w:val="00F767FC"/>
    <w:rsid w:val="00F85E0F"/>
    <w:rsid w:val="00F87A8A"/>
    <w:rsid w:val="00F87ADB"/>
    <w:rsid w:val="00F925D9"/>
    <w:rsid w:val="00F95FDA"/>
    <w:rsid w:val="00FA079F"/>
    <w:rsid w:val="00FA0AE4"/>
    <w:rsid w:val="00FA343F"/>
    <w:rsid w:val="00FA3F92"/>
    <w:rsid w:val="00FA5533"/>
    <w:rsid w:val="00FB4BC4"/>
    <w:rsid w:val="00FB6B90"/>
    <w:rsid w:val="00FC0E87"/>
    <w:rsid w:val="00FC1A17"/>
    <w:rsid w:val="00FC3037"/>
    <w:rsid w:val="00FC4FB6"/>
    <w:rsid w:val="00FC7E43"/>
    <w:rsid w:val="00FD2AC4"/>
    <w:rsid w:val="00FD2B0C"/>
    <w:rsid w:val="00FD2CAA"/>
    <w:rsid w:val="00FD3FF7"/>
    <w:rsid w:val="00FD434A"/>
    <w:rsid w:val="00FD45F4"/>
    <w:rsid w:val="00FD4AC7"/>
    <w:rsid w:val="00FD4B74"/>
    <w:rsid w:val="00FE70B5"/>
    <w:rsid w:val="00FF2950"/>
    <w:rsid w:val="00FF54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3103A5C0"/>
  <w15:docId w15:val="{10FE841B-EA4B-4DC9-8010-6818B84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6C47E4"/>
    <w:rPr>
      <w:sz w:val="24"/>
      <w:szCs w:val="24"/>
    </w:rPr>
  </w:style>
  <w:style w:type="paragraph" w:styleId="Cmsor3">
    <w:name w:val="heading 3"/>
    <w:basedOn w:val="Norml"/>
    <w:next w:val="Norml"/>
    <w:link w:val="Cmsor3Char"/>
    <w:uiPriority w:val="99"/>
    <w:unhideWhenUsed/>
    <w:qFormat/>
    <w:rsid w:val="00EB6B6E"/>
    <w:pPr>
      <w:keepNext/>
      <w:tabs>
        <w:tab w:val="num" w:pos="0"/>
      </w:tabs>
      <w:suppressAutoHyphens/>
      <w:spacing w:before="240" w:after="120"/>
      <w:jc w:val="both"/>
      <w:outlineLvl w:val="2"/>
    </w:pPr>
    <w:rPr>
      <w:rFonts w:ascii="Garamond" w:hAnsi="Garamond" w:cs="Garamond"/>
      <w:i/>
      <w:iCs/>
      <w:u w:val="word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83F55"/>
    <w:rPr>
      <w:rFonts w:ascii="Tahoma" w:hAnsi="Tahoma" w:cs="Tahoma"/>
      <w:sz w:val="16"/>
      <w:szCs w:val="16"/>
    </w:rPr>
  </w:style>
  <w:style w:type="paragraph" w:styleId="Felsorols">
    <w:name w:val="List Bullet"/>
    <w:basedOn w:val="Norml"/>
    <w:autoRedefine/>
    <w:rsid w:val="0091640B"/>
    <w:pPr>
      <w:numPr>
        <w:numId w:val="1"/>
      </w:numPr>
      <w:tabs>
        <w:tab w:val="left" w:pos="1560"/>
      </w:tabs>
    </w:pPr>
  </w:style>
  <w:style w:type="paragraph" w:styleId="lfej">
    <w:name w:val="header"/>
    <w:basedOn w:val="Norml"/>
    <w:link w:val="lfejChar"/>
    <w:uiPriority w:val="99"/>
    <w:rsid w:val="00D10154"/>
    <w:pPr>
      <w:tabs>
        <w:tab w:val="center" w:pos="4536"/>
        <w:tab w:val="right" w:pos="9072"/>
      </w:tabs>
    </w:pPr>
  </w:style>
  <w:style w:type="paragraph" w:styleId="llb">
    <w:name w:val="footer"/>
    <w:basedOn w:val="Norml"/>
    <w:rsid w:val="00D10154"/>
    <w:pPr>
      <w:tabs>
        <w:tab w:val="center" w:pos="4536"/>
        <w:tab w:val="right" w:pos="9072"/>
      </w:tabs>
    </w:pPr>
  </w:style>
  <w:style w:type="character" w:styleId="Oldalszm">
    <w:name w:val="page number"/>
    <w:basedOn w:val="Bekezdsalapbettpusa"/>
    <w:rsid w:val="00D10154"/>
  </w:style>
  <w:style w:type="table" w:styleId="Rcsostblzat">
    <w:name w:val="Table Grid"/>
    <w:basedOn w:val="Normltblzat"/>
    <w:rsid w:val="00CE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a_2,Színes lista – 1. jelölőszín1,Welt L,List Paragraph à moi,Számozott lista 1,Eszeri felsorolás,Bullet List,FooterText,numbered,Paragraphe de liste1,Bulletr List Paragraph,列出段落,列出段落1,Listeafsnit1,リスト段落1,List Paragraph1,LISTA"/>
    <w:basedOn w:val="Norml"/>
    <w:link w:val="ListaszerbekezdsChar"/>
    <w:uiPriority w:val="34"/>
    <w:qFormat/>
    <w:rsid w:val="00972863"/>
    <w:pPr>
      <w:ind w:left="720"/>
      <w:contextualSpacing/>
    </w:pPr>
  </w:style>
  <w:style w:type="character" w:customStyle="1" w:styleId="WW8Num2z1">
    <w:name w:val="WW8Num2z1"/>
    <w:rsid w:val="00627469"/>
    <w:rPr>
      <w:rFonts w:ascii="Courier New" w:hAnsi="Courier New"/>
    </w:rPr>
  </w:style>
  <w:style w:type="character" w:customStyle="1" w:styleId="lfejChar">
    <w:name w:val="Élőfej Char"/>
    <w:basedOn w:val="Bekezdsalapbettpusa"/>
    <w:link w:val="lfej"/>
    <w:uiPriority w:val="99"/>
    <w:rsid w:val="004A08A5"/>
    <w:rPr>
      <w:sz w:val="24"/>
      <w:szCs w:val="24"/>
    </w:rPr>
  </w:style>
  <w:style w:type="paragraph" w:styleId="Szvegtrzs">
    <w:name w:val="Body Text"/>
    <w:basedOn w:val="Norml"/>
    <w:link w:val="SzvegtrzsChar"/>
    <w:rsid w:val="00301836"/>
    <w:pPr>
      <w:widowControl w:val="0"/>
      <w:autoSpaceDE w:val="0"/>
      <w:autoSpaceDN w:val="0"/>
      <w:spacing w:after="120"/>
    </w:pPr>
  </w:style>
  <w:style w:type="character" w:customStyle="1" w:styleId="SzvegtrzsChar">
    <w:name w:val="Szövegtörzs Char"/>
    <w:basedOn w:val="Bekezdsalapbettpusa"/>
    <w:link w:val="Szvegtrzs"/>
    <w:rsid w:val="00301836"/>
    <w:rPr>
      <w:sz w:val="24"/>
      <w:szCs w:val="24"/>
    </w:rPr>
  </w:style>
  <w:style w:type="paragraph" w:styleId="Lista2">
    <w:name w:val="List 2"/>
    <w:basedOn w:val="Norml"/>
    <w:rsid w:val="00684BF9"/>
    <w:pPr>
      <w:widowControl w:val="0"/>
      <w:autoSpaceDE w:val="0"/>
      <w:autoSpaceDN w:val="0"/>
      <w:ind w:left="566" w:hanging="283"/>
    </w:pPr>
  </w:style>
  <w:style w:type="paragraph" w:styleId="Lista5">
    <w:name w:val="List 5"/>
    <w:basedOn w:val="Norml"/>
    <w:rsid w:val="00684BF9"/>
    <w:pPr>
      <w:widowControl w:val="0"/>
      <w:autoSpaceDE w:val="0"/>
      <w:autoSpaceDN w:val="0"/>
      <w:ind w:left="1415" w:hanging="283"/>
    </w:pPr>
  </w:style>
  <w:style w:type="character" w:styleId="Jegyzethivatkozs">
    <w:name w:val="annotation reference"/>
    <w:basedOn w:val="Bekezdsalapbettpusa"/>
    <w:semiHidden/>
    <w:unhideWhenUsed/>
    <w:rsid w:val="00B70391"/>
    <w:rPr>
      <w:sz w:val="16"/>
      <w:szCs w:val="16"/>
    </w:rPr>
  </w:style>
  <w:style w:type="paragraph" w:styleId="Jegyzetszveg">
    <w:name w:val="annotation text"/>
    <w:basedOn w:val="Norml"/>
    <w:link w:val="JegyzetszvegChar"/>
    <w:semiHidden/>
    <w:unhideWhenUsed/>
    <w:rsid w:val="00B70391"/>
    <w:rPr>
      <w:sz w:val="20"/>
      <w:szCs w:val="20"/>
    </w:rPr>
  </w:style>
  <w:style w:type="character" w:customStyle="1" w:styleId="JegyzetszvegChar">
    <w:name w:val="Jegyzetszöveg Char"/>
    <w:basedOn w:val="Bekezdsalapbettpusa"/>
    <w:link w:val="Jegyzetszveg"/>
    <w:semiHidden/>
    <w:rsid w:val="00B70391"/>
  </w:style>
  <w:style w:type="paragraph" w:styleId="Megjegyzstrgya">
    <w:name w:val="annotation subject"/>
    <w:basedOn w:val="Jegyzetszveg"/>
    <w:next w:val="Jegyzetszveg"/>
    <w:link w:val="MegjegyzstrgyaChar"/>
    <w:semiHidden/>
    <w:unhideWhenUsed/>
    <w:rsid w:val="00B70391"/>
    <w:rPr>
      <w:b/>
      <w:bCs/>
    </w:rPr>
  </w:style>
  <w:style w:type="character" w:customStyle="1" w:styleId="MegjegyzstrgyaChar">
    <w:name w:val="Megjegyzés tárgya Char"/>
    <w:basedOn w:val="JegyzetszvegChar"/>
    <w:link w:val="Megjegyzstrgya"/>
    <w:semiHidden/>
    <w:rsid w:val="00B70391"/>
    <w:rPr>
      <w:b/>
      <w:bCs/>
    </w:rPr>
  </w:style>
  <w:style w:type="paragraph" w:styleId="Cm">
    <w:name w:val="Title"/>
    <w:basedOn w:val="Norml"/>
    <w:next w:val="Alcm"/>
    <w:link w:val="CmChar"/>
    <w:uiPriority w:val="99"/>
    <w:qFormat/>
    <w:rsid w:val="00EB6B6E"/>
    <w:pPr>
      <w:suppressAutoHyphens/>
      <w:spacing w:after="240"/>
      <w:jc w:val="center"/>
    </w:pPr>
    <w:rPr>
      <w:rFonts w:ascii="Garamond" w:hAnsi="Garamond" w:cs="Garamond"/>
      <w:b/>
      <w:bCs/>
      <w:caps/>
      <w:sz w:val="28"/>
      <w:szCs w:val="28"/>
      <w:u w:val="single"/>
      <w:lang w:eastAsia="ar-SA"/>
    </w:rPr>
  </w:style>
  <w:style w:type="character" w:customStyle="1" w:styleId="CmChar">
    <w:name w:val="Cím Char"/>
    <w:basedOn w:val="Bekezdsalapbettpusa"/>
    <w:link w:val="Cm"/>
    <w:uiPriority w:val="99"/>
    <w:rsid w:val="00EB6B6E"/>
    <w:rPr>
      <w:rFonts w:ascii="Garamond" w:hAnsi="Garamond" w:cs="Garamond"/>
      <w:b/>
      <w:bCs/>
      <w:caps/>
      <w:sz w:val="28"/>
      <w:szCs w:val="28"/>
      <w:u w:val="single"/>
      <w:lang w:eastAsia="ar-SA"/>
    </w:rPr>
  </w:style>
  <w:style w:type="paragraph" w:styleId="Alcm">
    <w:name w:val="Subtitle"/>
    <w:basedOn w:val="Norml"/>
    <w:next w:val="Norml"/>
    <w:link w:val="AlcmChar"/>
    <w:qFormat/>
    <w:rsid w:val="00EB6B6E"/>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EB6B6E"/>
    <w:rPr>
      <w:rFonts w:asciiTheme="majorHAnsi" w:eastAsiaTheme="majorEastAsia" w:hAnsiTheme="majorHAnsi" w:cstheme="majorBidi"/>
      <w:i/>
      <w:iCs/>
      <w:color w:val="4F81BD" w:themeColor="accent1"/>
      <w:spacing w:val="15"/>
      <w:sz w:val="24"/>
      <w:szCs w:val="24"/>
    </w:rPr>
  </w:style>
  <w:style w:type="character" w:customStyle="1" w:styleId="Cmsor3Char">
    <w:name w:val="Címsor 3 Char"/>
    <w:basedOn w:val="Bekezdsalapbettpusa"/>
    <w:link w:val="Cmsor3"/>
    <w:uiPriority w:val="99"/>
    <w:rsid w:val="00EB6B6E"/>
    <w:rPr>
      <w:rFonts w:ascii="Garamond" w:hAnsi="Garamond" w:cs="Garamond"/>
      <w:i/>
      <w:iCs/>
      <w:sz w:val="24"/>
      <w:szCs w:val="24"/>
      <w:u w:val="words"/>
      <w:lang w:eastAsia="ar-SA"/>
    </w:rPr>
  </w:style>
  <w:style w:type="character" w:customStyle="1" w:styleId="ListaszerbekezdsChar">
    <w:name w:val="Listaszerű bekezdés Char"/>
    <w:aliases w:val="lista_2 Char,Színes lista – 1. jelölőszín1 Char,Welt L Char,List Paragraph à moi Char,Számozott lista 1 Char,Eszeri felsorolás Char,Bullet List Char,FooterText Char,numbered Char,Paragraphe de liste1 Char,列出段落 Char,列出段落1 Char"/>
    <w:link w:val="Listaszerbekezds"/>
    <w:uiPriority w:val="34"/>
    <w:qFormat/>
    <w:rsid w:val="00D75B55"/>
    <w:rPr>
      <w:sz w:val="24"/>
      <w:szCs w:val="24"/>
    </w:rPr>
  </w:style>
  <w:style w:type="paragraph" w:styleId="Lbjegyzetszveg">
    <w:name w:val="footnote text"/>
    <w:basedOn w:val="Norml"/>
    <w:link w:val="LbjegyzetszvegChar"/>
    <w:uiPriority w:val="99"/>
    <w:semiHidden/>
    <w:unhideWhenUsed/>
    <w:rsid w:val="00F87ADB"/>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semiHidden/>
    <w:rsid w:val="00F87ADB"/>
    <w:rPr>
      <w:rFonts w:asciiTheme="minorHAnsi" w:eastAsiaTheme="minorHAnsi" w:hAnsiTheme="minorHAnsi" w:cstheme="minorBidi"/>
      <w:lang w:eastAsia="en-US"/>
    </w:rPr>
  </w:style>
  <w:style w:type="character" w:styleId="Lbjegyzet-hivatkozs">
    <w:name w:val="footnote reference"/>
    <w:aliases w:val="Footnote symbol,BVI fnr,Times 10 Point,Exposant 3 Point,Footnote Reference Number, Exposant 3 Point"/>
    <w:uiPriority w:val="99"/>
    <w:rsid w:val="00F87ADB"/>
    <w:rPr>
      <w:rFonts w:cs="Times New Roman"/>
      <w:vertAlign w:val="superscript"/>
    </w:rPr>
  </w:style>
  <w:style w:type="character" w:customStyle="1" w:styleId="BuborkszvegChar">
    <w:name w:val="Buborékszöveg Char"/>
    <w:link w:val="Buborkszveg"/>
    <w:semiHidden/>
    <w:rsid w:val="00637B09"/>
    <w:rPr>
      <w:rFonts w:ascii="Tahoma" w:hAnsi="Tahoma" w:cs="Tahoma"/>
      <w:sz w:val="16"/>
      <w:szCs w:val="16"/>
    </w:rPr>
  </w:style>
  <w:style w:type="character" w:styleId="Hiperhivatkozs">
    <w:name w:val="Hyperlink"/>
    <w:uiPriority w:val="99"/>
    <w:unhideWhenUsed/>
    <w:rsid w:val="00637B09"/>
    <w:rPr>
      <w:color w:val="0563C1"/>
      <w:u w:val="single"/>
    </w:rPr>
  </w:style>
  <w:style w:type="table" w:customStyle="1" w:styleId="Rcsostblzat1">
    <w:name w:val="Rácsos táblázat1"/>
    <w:basedOn w:val="Normltblzat"/>
    <w:next w:val="Rcsostblzat"/>
    <w:rsid w:val="00A01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BD2E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2351">
      <w:bodyDiv w:val="1"/>
      <w:marLeft w:val="0"/>
      <w:marRight w:val="0"/>
      <w:marTop w:val="0"/>
      <w:marBottom w:val="0"/>
      <w:divBdr>
        <w:top w:val="none" w:sz="0" w:space="0" w:color="auto"/>
        <w:left w:val="none" w:sz="0" w:space="0" w:color="auto"/>
        <w:bottom w:val="none" w:sz="0" w:space="0" w:color="auto"/>
        <w:right w:val="none" w:sz="0" w:space="0" w:color="auto"/>
      </w:divBdr>
    </w:div>
    <w:div w:id="913007944">
      <w:bodyDiv w:val="1"/>
      <w:marLeft w:val="0"/>
      <w:marRight w:val="0"/>
      <w:marTop w:val="0"/>
      <w:marBottom w:val="0"/>
      <w:divBdr>
        <w:top w:val="none" w:sz="0" w:space="0" w:color="auto"/>
        <w:left w:val="none" w:sz="0" w:space="0" w:color="auto"/>
        <w:bottom w:val="none" w:sz="0" w:space="0" w:color="auto"/>
        <w:right w:val="none" w:sz="0" w:space="0" w:color="auto"/>
      </w:divBdr>
    </w:div>
    <w:div w:id="1253464612">
      <w:bodyDiv w:val="1"/>
      <w:marLeft w:val="0"/>
      <w:marRight w:val="0"/>
      <w:marTop w:val="0"/>
      <w:marBottom w:val="0"/>
      <w:divBdr>
        <w:top w:val="none" w:sz="0" w:space="0" w:color="auto"/>
        <w:left w:val="none" w:sz="0" w:space="0" w:color="auto"/>
        <w:bottom w:val="none" w:sz="0" w:space="0" w:color="auto"/>
        <w:right w:val="none" w:sz="0" w:space="0" w:color="auto"/>
      </w:divBdr>
    </w:div>
    <w:div w:id="1424187391">
      <w:bodyDiv w:val="1"/>
      <w:marLeft w:val="0"/>
      <w:marRight w:val="0"/>
      <w:marTop w:val="0"/>
      <w:marBottom w:val="0"/>
      <w:divBdr>
        <w:top w:val="none" w:sz="0" w:space="0" w:color="auto"/>
        <w:left w:val="none" w:sz="0" w:space="0" w:color="auto"/>
        <w:bottom w:val="none" w:sz="0" w:space="0" w:color="auto"/>
        <w:right w:val="none" w:sz="0" w:space="0" w:color="auto"/>
      </w:divBdr>
    </w:div>
    <w:div w:id="1488015391">
      <w:bodyDiv w:val="1"/>
      <w:marLeft w:val="0"/>
      <w:marRight w:val="0"/>
      <w:marTop w:val="0"/>
      <w:marBottom w:val="0"/>
      <w:divBdr>
        <w:top w:val="none" w:sz="0" w:space="0" w:color="auto"/>
        <w:left w:val="none" w:sz="0" w:space="0" w:color="auto"/>
        <w:bottom w:val="none" w:sz="0" w:space="0" w:color="auto"/>
        <w:right w:val="none" w:sz="0" w:space="0" w:color="auto"/>
      </w:divBdr>
    </w:div>
    <w:div w:id="1576210565">
      <w:bodyDiv w:val="1"/>
      <w:marLeft w:val="0"/>
      <w:marRight w:val="0"/>
      <w:marTop w:val="0"/>
      <w:marBottom w:val="0"/>
      <w:divBdr>
        <w:top w:val="none" w:sz="0" w:space="0" w:color="auto"/>
        <w:left w:val="none" w:sz="0" w:space="0" w:color="auto"/>
        <w:bottom w:val="none" w:sz="0" w:space="0" w:color="auto"/>
        <w:right w:val="none" w:sz="0" w:space="0" w:color="auto"/>
      </w:divBdr>
    </w:div>
    <w:div w:id="1730416935">
      <w:bodyDiv w:val="1"/>
      <w:marLeft w:val="0"/>
      <w:marRight w:val="0"/>
      <w:marTop w:val="0"/>
      <w:marBottom w:val="0"/>
      <w:divBdr>
        <w:top w:val="none" w:sz="0" w:space="0" w:color="auto"/>
        <w:left w:val="none" w:sz="0" w:space="0" w:color="auto"/>
        <w:bottom w:val="none" w:sz="0" w:space="0" w:color="auto"/>
        <w:right w:val="none" w:sz="0" w:space="0" w:color="auto"/>
      </w:divBdr>
    </w:div>
    <w:div w:id="1861815836">
      <w:bodyDiv w:val="1"/>
      <w:marLeft w:val="0"/>
      <w:marRight w:val="0"/>
      <w:marTop w:val="0"/>
      <w:marBottom w:val="0"/>
      <w:divBdr>
        <w:top w:val="none" w:sz="0" w:space="0" w:color="auto"/>
        <w:left w:val="none" w:sz="0" w:space="0" w:color="auto"/>
        <w:bottom w:val="none" w:sz="0" w:space="0" w:color="auto"/>
        <w:right w:val="none" w:sz="0" w:space="0" w:color="auto"/>
      </w:divBdr>
      <w:divsChild>
        <w:div w:id="1811242150">
          <w:marLeft w:val="0"/>
          <w:marRight w:val="0"/>
          <w:marTop w:val="0"/>
          <w:marBottom w:val="0"/>
          <w:divBdr>
            <w:top w:val="none" w:sz="0" w:space="0" w:color="auto"/>
            <w:left w:val="none" w:sz="0" w:space="0" w:color="auto"/>
            <w:bottom w:val="none" w:sz="0" w:space="0" w:color="auto"/>
            <w:right w:val="none" w:sz="0" w:space="0" w:color="auto"/>
          </w:divBdr>
          <w:divsChild>
            <w:div w:id="627011905">
              <w:marLeft w:val="0"/>
              <w:marRight w:val="0"/>
              <w:marTop w:val="0"/>
              <w:marBottom w:val="0"/>
              <w:divBdr>
                <w:top w:val="none" w:sz="0" w:space="0" w:color="auto"/>
                <w:left w:val="none" w:sz="0" w:space="0" w:color="auto"/>
                <w:bottom w:val="none" w:sz="0" w:space="0" w:color="auto"/>
                <w:right w:val="none" w:sz="0" w:space="0" w:color="auto"/>
              </w:divBdr>
              <w:divsChild>
                <w:div w:id="958803472">
                  <w:marLeft w:val="0"/>
                  <w:marRight w:val="0"/>
                  <w:marTop w:val="75"/>
                  <w:marBottom w:val="0"/>
                  <w:divBdr>
                    <w:top w:val="none" w:sz="0" w:space="0" w:color="auto"/>
                    <w:left w:val="none" w:sz="0" w:space="0" w:color="auto"/>
                    <w:bottom w:val="none" w:sz="0" w:space="0" w:color="auto"/>
                    <w:right w:val="none" w:sz="0" w:space="0" w:color="auto"/>
                  </w:divBdr>
                  <w:divsChild>
                    <w:div w:id="1558400240">
                      <w:marLeft w:val="0"/>
                      <w:marRight w:val="0"/>
                      <w:marTop w:val="0"/>
                      <w:marBottom w:val="0"/>
                      <w:divBdr>
                        <w:top w:val="none" w:sz="0" w:space="0" w:color="auto"/>
                        <w:left w:val="none" w:sz="0" w:space="0" w:color="auto"/>
                        <w:bottom w:val="none" w:sz="0" w:space="0" w:color="auto"/>
                        <w:right w:val="none" w:sz="0" w:space="0" w:color="auto"/>
                      </w:divBdr>
                      <w:divsChild>
                        <w:div w:id="6537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013825">
      <w:bodyDiv w:val="1"/>
      <w:marLeft w:val="0"/>
      <w:marRight w:val="0"/>
      <w:marTop w:val="0"/>
      <w:marBottom w:val="0"/>
      <w:divBdr>
        <w:top w:val="none" w:sz="0" w:space="0" w:color="auto"/>
        <w:left w:val="none" w:sz="0" w:space="0" w:color="auto"/>
        <w:bottom w:val="none" w:sz="0" w:space="0" w:color="auto"/>
        <w:right w:val="none" w:sz="0" w:space="0" w:color="auto"/>
      </w:divBdr>
    </w:div>
    <w:div w:id="2093576589">
      <w:bodyDiv w:val="1"/>
      <w:marLeft w:val="0"/>
      <w:marRight w:val="0"/>
      <w:marTop w:val="0"/>
      <w:marBottom w:val="0"/>
      <w:divBdr>
        <w:top w:val="none" w:sz="0" w:space="0" w:color="auto"/>
        <w:left w:val="none" w:sz="0" w:space="0" w:color="auto"/>
        <w:bottom w:val="none" w:sz="0" w:space="0" w:color="auto"/>
        <w:right w:val="none" w:sz="0" w:space="0" w:color="auto"/>
      </w:divBdr>
    </w:div>
    <w:div w:id="21376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hyperlink" Target="https://uj.jogtar.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j.jogtar.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j.jogtar.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j.jogtar.hu/" TargetMode="External"/><Relationship Id="rId4" Type="http://schemas.openxmlformats.org/officeDocument/2006/relationships/settings" Target="settings.xml"/><Relationship Id="rId9" Type="http://schemas.openxmlformats.org/officeDocument/2006/relationships/hyperlink" Target="https://uj.jogtar.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B540-3871-4DD3-8483-732EB7B5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6527</Words>
  <Characters>47910</Characters>
  <Application>Microsoft Office Word</Application>
  <DocSecurity>0</DocSecurity>
  <Lines>399</Lines>
  <Paragraphs>108</Paragraphs>
  <ScaleCrop>false</ScaleCrop>
  <HeadingPairs>
    <vt:vector size="2" baseType="variant">
      <vt:variant>
        <vt:lpstr>Cím</vt:lpstr>
      </vt:variant>
      <vt:variant>
        <vt:i4>1</vt:i4>
      </vt:variant>
    </vt:vector>
  </HeadingPairs>
  <TitlesOfParts>
    <vt:vector size="1" baseType="lpstr">
      <vt:lpstr>FUVAROZÁSI SZERZŐDÉS</vt:lpstr>
    </vt:vector>
  </TitlesOfParts>
  <Company>Júlia Malom</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FUVAROZÁSI SZERZŐDÉS</dc:title>
  <dc:creator>Csaba</dc:creator>
  <cp:lastModifiedBy>Szerző</cp:lastModifiedBy>
  <cp:revision>3</cp:revision>
  <cp:lastPrinted>2018-05-18T07:32:00Z</cp:lastPrinted>
  <dcterms:created xsi:type="dcterms:W3CDTF">2025-03-24T11:54:00Z</dcterms:created>
  <dcterms:modified xsi:type="dcterms:W3CDTF">2025-03-24T11:55:00Z</dcterms:modified>
</cp:coreProperties>
</file>